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281" w:rsidRPr="00740281" w:rsidRDefault="00740281" w:rsidP="00740281">
      <w:pPr>
        <w:pStyle w:val="PressReleaseTitle"/>
        <w:bidi/>
        <w:rPr>
          <w:rFonts w:asciiTheme="majorBidi" w:hAnsiTheme="majorBidi" w:cstheme="majorBidi"/>
          <w:color w:val="215868"/>
          <w:rtl/>
          <w:lang w:bidi="ar-QA"/>
        </w:rPr>
      </w:pPr>
      <w:r w:rsidRPr="00740281">
        <w:rPr>
          <w:rFonts w:asciiTheme="majorBidi" w:hAnsiTheme="majorBidi" w:cstheme="majorBidi"/>
          <w:color w:val="215868"/>
          <w:rtl/>
          <w:lang w:bidi="ar-QA"/>
        </w:rPr>
        <w:t>مقابلة مع الدكتور محمد يوسف الملا ال</w:t>
      </w:r>
      <w:r w:rsidR="00C7476C">
        <w:rPr>
          <w:rFonts w:asciiTheme="majorBidi" w:hAnsiTheme="majorBidi" w:cstheme="majorBidi" w:hint="cs"/>
          <w:color w:val="215868"/>
          <w:rtl/>
          <w:lang w:bidi="ar-QA"/>
        </w:rPr>
        <w:t>م</w:t>
      </w:r>
      <w:r w:rsidRPr="00740281">
        <w:rPr>
          <w:rFonts w:asciiTheme="majorBidi" w:hAnsiTheme="majorBidi" w:cstheme="majorBidi"/>
          <w:color w:val="215868"/>
          <w:rtl/>
          <w:lang w:bidi="ar-QA"/>
        </w:rPr>
        <w:t>دير العام لشركة قطر للبتروكيماويات</w:t>
      </w:r>
    </w:p>
    <w:p w:rsidR="00740281" w:rsidRPr="00740281" w:rsidRDefault="00AD1C4A" w:rsidP="000B3B07">
      <w:pPr>
        <w:bidi/>
        <w:spacing w:line="360" w:lineRule="auto"/>
        <w:jc w:val="both"/>
        <w:rPr>
          <w:rFonts w:asciiTheme="majorBidi" w:hAnsiTheme="majorBidi" w:cstheme="majorBidi"/>
          <w:b/>
          <w:bCs/>
          <w:color w:val="215868"/>
          <w:sz w:val="32"/>
          <w:szCs w:val="32"/>
          <w:rtl/>
        </w:rPr>
      </w:pPr>
      <w:r w:rsidRPr="00740281">
        <w:rPr>
          <w:rFonts w:asciiTheme="majorBidi" w:hAnsiTheme="majorBidi" w:cstheme="majorBidi"/>
          <w:b/>
          <w:bCs/>
          <w:color w:val="215868"/>
          <w:sz w:val="32"/>
          <w:szCs w:val="32"/>
          <w:rtl/>
        </w:rPr>
        <w:t xml:space="preserve">كيف تتصورون تحديات تأمين المواد واللوازم والخدمات والمشتريات والتي يتم التغلب عليها الآن وفي المستقبل؟ </w:t>
      </w:r>
    </w:p>
    <w:p w:rsidR="00740281" w:rsidRDefault="00AD1C4A" w:rsidP="000B3B07">
      <w:pPr>
        <w:bidi/>
        <w:spacing w:line="360" w:lineRule="auto"/>
        <w:jc w:val="both"/>
        <w:rPr>
          <w:rStyle w:val="longtext1"/>
          <w:rFonts w:asciiTheme="majorBidi" w:hAnsiTheme="majorBidi" w:cstheme="majorBidi"/>
          <w:sz w:val="32"/>
          <w:szCs w:val="32"/>
          <w:shd w:val="clear" w:color="auto" w:fill="FFFFFF"/>
          <w:rtl/>
        </w:rPr>
      </w:pPr>
      <w:r w:rsidRPr="00740281">
        <w:rPr>
          <w:rFonts w:asciiTheme="majorBidi" w:hAnsiTheme="majorBidi" w:cstheme="majorBidi"/>
          <w:sz w:val="32"/>
          <w:szCs w:val="32"/>
          <w:rtl/>
        </w:rPr>
        <w:t>مما لا شك فيه أن مهمة الحصول على المواد والخدمات قد أصبحت جزءا لا يتجزأ من سياسة أداء الشركة لدينا،</w:t>
      </w:r>
      <w:r w:rsidR="00740281">
        <w:rPr>
          <w:rFonts w:asciiTheme="majorBidi" w:hAnsiTheme="majorBidi" w:cstheme="majorBidi"/>
          <w:sz w:val="32"/>
          <w:szCs w:val="32"/>
          <w:rtl/>
        </w:rPr>
        <w:t xml:space="preserve"> وبالتالي</w:t>
      </w:r>
      <w:r w:rsidRPr="00740281">
        <w:rPr>
          <w:rFonts w:asciiTheme="majorBidi" w:hAnsiTheme="majorBidi" w:cstheme="majorBidi"/>
          <w:sz w:val="32"/>
          <w:szCs w:val="32"/>
          <w:rtl/>
        </w:rPr>
        <w:t>، فهي تلقى اهتماما متزايدا من قبل إدارة</w:t>
      </w:r>
      <w:r w:rsidR="00ED05AF">
        <w:rPr>
          <w:rFonts w:asciiTheme="majorBidi" w:hAnsiTheme="majorBidi" w:cstheme="majorBidi" w:hint="cs"/>
          <w:sz w:val="32"/>
          <w:szCs w:val="32"/>
          <w:rtl/>
          <w:lang w:bidi="ar-QA"/>
        </w:rPr>
        <w:t xml:space="preserve"> شركة قطر للبتروكيماويات</w:t>
      </w:r>
      <w:r w:rsidRPr="00740281">
        <w:rPr>
          <w:rFonts w:asciiTheme="majorBidi" w:hAnsiTheme="majorBidi" w:cstheme="majorBidi"/>
          <w:sz w:val="32"/>
          <w:szCs w:val="32"/>
          <w:rtl/>
        </w:rPr>
        <w:t xml:space="preserve"> </w:t>
      </w:r>
      <w:r w:rsidR="00ED05AF">
        <w:rPr>
          <w:rFonts w:asciiTheme="majorBidi" w:hAnsiTheme="majorBidi" w:cstheme="majorBidi" w:hint="cs"/>
          <w:sz w:val="32"/>
          <w:szCs w:val="32"/>
          <w:rtl/>
        </w:rPr>
        <w:t>("</w:t>
      </w:r>
      <w:r w:rsidRPr="00740281">
        <w:rPr>
          <w:rFonts w:asciiTheme="majorBidi" w:hAnsiTheme="majorBidi" w:cstheme="majorBidi"/>
          <w:sz w:val="32"/>
          <w:szCs w:val="32"/>
          <w:rtl/>
        </w:rPr>
        <w:t>قابكو</w:t>
      </w:r>
      <w:r w:rsidR="00ED05AF">
        <w:rPr>
          <w:rFonts w:asciiTheme="majorBidi" w:hAnsiTheme="majorBidi" w:cstheme="majorBidi" w:hint="cs"/>
          <w:sz w:val="32"/>
          <w:szCs w:val="32"/>
          <w:rtl/>
        </w:rPr>
        <w:t>")</w:t>
      </w:r>
      <w:r w:rsidRPr="00740281">
        <w:rPr>
          <w:rFonts w:asciiTheme="majorBidi" w:hAnsiTheme="majorBidi" w:cstheme="majorBidi"/>
          <w:sz w:val="32"/>
          <w:szCs w:val="32"/>
          <w:rtl/>
        </w:rPr>
        <w:t>.</w:t>
      </w:r>
      <w:r w:rsidR="00740281">
        <w:rPr>
          <w:rFonts w:asciiTheme="majorBidi" w:hAnsiTheme="majorBidi" w:cstheme="majorBidi" w:hint="cs"/>
          <w:sz w:val="32"/>
          <w:szCs w:val="32"/>
          <w:rtl/>
        </w:rPr>
        <w:t xml:space="preserve"> </w:t>
      </w:r>
      <w:r w:rsidR="00474A4D">
        <w:rPr>
          <w:rFonts w:asciiTheme="majorBidi" w:hAnsiTheme="majorBidi" w:cstheme="majorBidi"/>
          <w:sz w:val="32"/>
          <w:szCs w:val="32"/>
          <w:rtl/>
        </w:rPr>
        <w:t xml:space="preserve"> ولحسن الحظ</w:t>
      </w:r>
      <w:r w:rsidRPr="00740281">
        <w:rPr>
          <w:rFonts w:asciiTheme="majorBidi" w:hAnsiTheme="majorBidi" w:cstheme="majorBidi"/>
          <w:sz w:val="32"/>
          <w:szCs w:val="32"/>
          <w:rtl/>
        </w:rPr>
        <w:t>، استطعنا في الماضي التغلب على تحديات الحصول على المواد والخدمات والمشتريات</w:t>
      </w:r>
      <w:r w:rsidR="00740281">
        <w:rPr>
          <w:rFonts w:asciiTheme="majorBidi" w:hAnsiTheme="majorBidi" w:cstheme="majorBidi" w:hint="cs"/>
          <w:sz w:val="32"/>
          <w:szCs w:val="32"/>
          <w:rtl/>
        </w:rPr>
        <w:t>،</w:t>
      </w:r>
      <w:r w:rsidRPr="00740281">
        <w:rPr>
          <w:rFonts w:asciiTheme="majorBidi" w:hAnsiTheme="majorBidi" w:cstheme="majorBidi"/>
          <w:sz w:val="32"/>
          <w:szCs w:val="32"/>
          <w:rtl/>
        </w:rPr>
        <w:t xml:space="preserve"> ومازلنا</w:t>
      </w:r>
      <w:r w:rsidR="007D31DF">
        <w:rPr>
          <w:rFonts w:asciiTheme="majorBidi" w:hAnsiTheme="majorBidi" w:cstheme="majorBidi"/>
          <w:sz w:val="32"/>
          <w:szCs w:val="32"/>
          <w:rtl/>
        </w:rPr>
        <w:t xml:space="preserve"> </w:t>
      </w:r>
      <w:r w:rsidRPr="00740281">
        <w:rPr>
          <w:rFonts w:asciiTheme="majorBidi" w:hAnsiTheme="majorBidi" w:cstheme="majorBidi"/>
          <w:sz w:val="32"/>
          <w:szCs w:val="32"/>
          <w:rtl/>
        </w:rPr>
        <w:t xml:space="preserve">نحاول التعامل مع أية مشاكل تتعلق بالشراء من خلال اعتماد إستراتيجية معينة في مجال مشتريات الشركة، والتأكد من أنها تتماشى مع أهدافها، ومن خلال مراقبة الترتيبات اللازمة لإدارة </w:t>
      </w:r>
      <w:r w:rsidR="00740281">
        <w:rPr>
          <w:rFonts w:asciiTheme="majorBidi" w:hAnsiTheme="majorBidi" w:cstheme="majorBidi"/>
          <w:sz w:val="32"/>
          <w:szCs w:val="32"/>
          <w:rtl/>
        </w:rPr>
        <w:t>المواد</w:t>
      </w:r>
      <w:r w:rsidRPr="00740281">
        <w:rPr>
          <w:rFonts w:asciiTheme="majorBidi" w:hAnsiTheme="majorBidi" w:cstheme="majorBidi"/>
          <w:sz w:val="32"/>
          <w:szCs w:val="32"/>
          <w:rtl/>
        </w:rPr>
        <w:t xml:space="preserve"> لضمان سيرها على نحو فعال. </w:t>
      </w:r>
      <w:r w:rsidR="00740281">
        <w:rPr>
          <w:rFonts w:asciiTheme="majorBidi" w:hAnsiTheme="majorBidi" w:cstheme="majorBidi" w:hint="cs"/>
          <w:sz w:val="32"/>
          <w:szCs w:val="32"/>
          <w:rtl/>
        </w:rPr>
        <w:t xml:space="preserve"> </w:t>
      </w:r>
      <w:r w:rsidR="00474A4D">
        <w:rPr>
          <w:rFonts w:asciiTheme="majorBidi" w:hAnsiTheme="majorBidi" w:cstheme="majorBidi"/>
          <w:sz w:val="32"/>
          <w:szCs w:val="32"/>
          <w:rtl/>
        </w:rPr>
        <w:t>وتقوم</w:t>
      </w:r>
      <w:r w:rsidRPr="00740281">
        <w:rPr>
          <w:rFonts w:asciiTheme="majorBidi" w:hAnsiTheme="majorBidi" w:cstheme="majorBidi"/>
          <w:sz w:val="32"/>
          <w:szCs w:val="32"/>
          <w:rtl/>
        </w:rPr>
        <w:t xml:space="preserve"> الشركة باتخاذ القرارات الأساسية في عملية المشتريات للمشاريع الكبرى (التي تشمل الاتفاق على الخطوط العريضة </w:t>
      </w:r>
      <w:r w:rsidR="00740281">
        <w:rPr>
          <w:rFonts w:asciiTheme="majorBidi" w:hAnsiTheme="majorBidi" w:cstheme="majorBidi"/>
          <w:sz w:val="32"/>
          <w:szCs w:val="32"/>
          <w:rtl/>
        </w:rPr>
        <w:t>للعمل</w:t>
      </w:r>
      <w:r w:rsidRPr="00740281">
        <w:rPr>
          <w:rFonts w:asciiTheme="majorBidi" w:hAnsiTheme="majorBidi" w:cstheme="majorBidi"/>
          <w:sz w:val="32"/>
          <w:szCs w:val="32"/>
          <w:rtl/>
        </w:rPr>
        <w:t>، ومنح العقود).</w:t>
      </w:r>
      <w:r w:rsidR="00740281">
        <w:rPr>
          <w:rFonts w:asciiTheme="majorBidi" w:hAnsiTheme="majorBidi" w:cstheme="majorBidi" w:hint="cs"/>
          <w:sz w:val="32"/>
          <w:szCs w:val="32"/>
          <w:rtl/>
        </w:rPr>
        <w:t xml:space="preserve"> </w:t>
      </w:r>
      <w:r w:rsidRPr="00740281">
        <w:rPr>
          <w:rFonts w:asciiTheme="majorBidi" w:hAnsiTheme="majorBidi" w:cstheme="majorBidi"/>
          <w:sz w:val="32"/>
          <w:szCs w:val="32"/>
          <w:rtl/>
        </w:rPr>
        <w:t xml:space="preserve"> وهدفنا هو تحقيق التقدم والكفاءة من خلال أفضل الممارسات لعملية تأمين المواد والخدمات. </w:t>
      </w:r>
      <w:r w:rsidR="00740281">
        <w:rPr>
          <w:rFonts w:asciiTheme="majorBidi" w:hAnsiTheme="majorBidi" w:cstheme="majorBidi" w:hint="cs"/>
          <w:sz w:val="32"/>
          <w:szCs w:val="32"/>
          <w:rtl/>
        </w:rPr>
        <w:t xml:space="preserve"> </w:t>
      </w:r>
      <w:r w:rsidRPr="00740281">
        <w:rPr>
          <w:rFonts w:asciiTheme="majorBidi" w:hAnsiTheme="majorBidi" w:cstheme="majorBidi"/>
          <w:sz w:val="32"/>
          <w:szCs w:val="32"/>
          <w:rtl/>
        </w:rPr>
        <w:t>والعوامل الأساسية بالنسبة لنا في هذا المجال</w:t>
      </w:r>
      <w:r w:rsidR="00740281">
        <w:rPr>
          <w:rFonts w:asciiTheme="majorBidi" w:hAnsiTheme="majorBidi" w:cstheme="majorBidi"/>
          <w:sz w:val="32"/>
          <w:szCs w:val="32"/>
          <w:rtl/>
        </w:rPr>
        <w:t xml:space="preserve"> هي، بطبيعة الحال</w:t>
      </w:r>
      <w:r w:rsidRPr="00740281">
        <w:rPr>
          <w:rFonts w:asciiTheme="majorBidi" w:hAnsiTheme="majorBidi" w:cstheme="majorBidi"/>
          <w:sz w:val="32"/>
          <w:szCs w:val="32"/>
          <w:rtl/>
        </w:rPr>
        <w:t>، التكلفة المعقولة وكفاءة الخدمات.</w:t>
      </w:r>
      <w:r w:rsidRPr="00740281">
        <w:rPr>
          <w:rStyle w:val="longtext1"/>
          <w:rFonts w:asciiTheme="majorBidi" w:hAnsiTheme="majorBidi" w:cstheme="majorBidi"/>
          <w:sz w:val="32"/>
          <w:szCs w:val="32"/>
          <w:rtl/>
        </w:rPr>
        <w:t xml:space="preserve"> </w:t>
      </w:r>
    </w:p>
    <w:p w:rsidR="00740281" w:rsidRPr="00740281" w:rsidRDefault="00AD1C4A" w:rsidP="000B3B07">
      <w:pPr>
        <w:bidi/>
        <w:spacing w:line="360" w:lineRule="auto"/>
        <w:jc w:val="both"/>
        <w:rPr>
          <w:rStyle w:val="longtext1"/>
          <w:rFonts w:asciiTheme="majorBidi" w:hAnsiTheme="majorBidi" w:cstheme="majorBidi"/>
          <w:color w:val="215868"/>
          <w:sz w:val="32"/>
          <w:szCs w:val="32"/>
          <w:shd w:val="clear" w:color="auto" w:fill="FFFFFF"/>
          <w:rtl/>
        </w:rPr>
      </w:pPr>
      <w:r w:rsidRPr="00740281">
        <w:rPr>
          <w:rStyle w:val="longtext1"/>
          <w:rFonts w:asciiTheme="majorBidi" w:hAnsiTheme="majorBidi" w:cstheme="majorBidi"/>
          <w:b/>
          <w:bCs/>
          <w:color w:val="215868"/>
          <w:sz w:val="32"/>
          <w:szCs w:val="32"/>
          <w:shd w:val="clear" w:color="auto" w:fill="FFFFFF"/>
          <w:rtl/>
        </w:rPr>
        <w:lastRenderedPageBreak/>
        <w:t>كيف ترون تطور التعاون</w:t>
      </w:r>
      <w:r w:rsidR="00740281">
        <w:rPr>
          <w:rStyle w:val="longtext1"/>
          <w:rFonts w:asciiTheme="majorBidi" w:hAnsiTheme="majorBidi" w:cstheme="majorBidi"/>
          <w:b/>
          <w:bCs/>
          <w:color w:val="215868"/>
          <w:sz w:val="32"/>
          <w:szCs w:val="32"/>
          <w:shd w:val="clear" w:color="auto" w:fill="FFFFFF"/>
          <w:rtl/>
        </w:rPr>
        <w:t xml:space="preserve"> بين قطاع الطاقة ووزارة البيئة</w:t>
      </w:r>
      <w:r w:rsidRPr="00740281">
        <w:rPr>
          <w:rStyle w:val="longtext1"/>
          <w:rFonts w:asciiTheme="majorBidi" w:hAnsiTheme="majorBidi" w:cstheme="majorBidi"/>
          <w:b/>
          <w:bCs/>
          <w:color w:val="215868"/>
          <w:sz w:val="32"/>
          <w:szCs w:val="32"/>
          <w:shd w:val="clear" w:color="auto" w:fill="FFFFFF"/>
          <w:rtl/>
        </w:rPr>
        <w:t xml:space="preserve">؟ وإلى أي مدى يمكن التغلب على أي تضارب محتمل في المصالح ؟ </w:t>
      </w:r>
    </w:p>
    <w:p w:rsidR="00740281" w:rsidRDefault="00AD1C4A" w:rsidP="000B3B07">
      <w:pPr>
        <w:bidi/>
        <w:spacing w:line="360" w:lineRule="auto"/>
        <w:jc w:val="both"/>
        <w:rPr>
          <w:rStyle w:val="longtext1"/>
          <w:rFonts w:asciiTheme="majorBidi" w:hAnsiTheme="majorBidi" w:cstheme="majorBidi"/>
          <w:sz w:val="32"/>
          <w:szCs w:val="32"/>
          <w:shd w:val="clear" w:color="auto" w:fill="FFFFFF"/>
          <w:rtl/>
        </w:rPr>
      </w:pPr>
      <w:r w:rsidRPr="00740281">
        <w:rPr>
          <w:rStyle w:val="longtext1"/>
          <w:rFonts w:asciiTheme="majorBidi" w:hAnsiTheme="majorBidi" w:cstheme="majorBidi"/>
          <w:sz w:val="32"/>
          <w:szCs w:val="32"/>
          <w:shd w:val="clear" w:color="auto" w:fill="FFFFFF"/>
          <w:rtl/>
        </w:rPr>
        <w:t xml:space="preserve">البيئة هي قضية ذات أهمية كبيرة ليس فقط بالنسبة لقطاع الطاقة ولكن أيضا بالنسبة للبلد ككل. </w:t>
      </w:r>
      <w:r w:rsidR="00740281">
        <w:rPr>
          <w:rStyle w:val="longtext1"/>
          <w:rFonts w:asciiTheme="majorBidi" w:hAnsiTheme="majorBidi" w:cstheme="majorBidi" w:hint="cs"/>
          <w:sz w:val="32"/>
          <w:szCs w:val="32"/>
          <w:shd w:val="clear" w:color="auto" w:fill="FFFFFF"/>
          <w:rtl/>
        </w:rPr>
        <w:t xml:space="preserve"> </w:t>
      </w:r>
      <w:r w:rsidRPr="00740281">
        <w:rPr>
          <w:rStyle w:val="longtext1"/>
          <w:rFonts w:asciiTheme="majorBidi" w:hAnsiTheme="majorBidi" w:cstheme="majorBidi"/>
          <w:sz w:val="32"/>
          <w:szCs w:val="32"/>
          <w:shd w:val="clear" w:color="auto" w:fill="FFFFFF"/>
          <w:rtl/>
        </w:rPr>
        <w:t>ف</w:t>
      </w:r>
      <w:r w:rsidR="00740281">
        <w:rPr>
          <w:rStyle w:val="longtext1"/>
          <w:rFonts w:asciiTheme="majorBidi" w:hAnsiTheme="majorBidi" w:cstheme="majorBidi"/>
          <w:sz w:val="32"/>
          <w:szCs w:val="32"/>
          <w:shd w:val="clear" w:color="auto" w:fill="FFFFFF"/>
          <w:rtl/>
        </w:rPr>
        <w:t>تعاوننا مع سلطات البيئة المحلية</w:t>
      </w:r>
      <w:r w:rsidRPr="00740281">
        <w:rPr>
          <w:rStyle w:val="longtext1"/>
          <w:rFonts w:asciiTheme="majorBidi" w:hAnsiTheme="majorBidi" w:cstheme="majorBidi"/>
          <w:sz w:val="32"/>
          <w:szCs w:val="32"/>
          <w:shd w:val="clear" w:color="auto" w:fill="FFFFFF"/>
          <w:rtl/>
        </w:rPr>
        <w:t>، و</w:t>
      </w:r>
      <w:r w:rsidR="00740281">
        <w:rPr>
          <w:rStyle w:val="longtext1"/>
          <w:rFonts w:asciiTheme="majorBidi" w:hAnsiTheme="majorBidi" w:cstheme="majorBidi"/>
          <w:sz w:val="32"/>
          <w:szCs w:val="32"/>
          <w:shd w:val="clear" w:color="auto" w:fill="FFFFFF"/>
          <w:rtl/>
        </w:rPr>
        <w:t>التي هي وزارة البيئة</w:t>
      </w:r>
      <w:r w:rsidRPr="00740281">
        <w:rPr>
          <w:rStyle w:val="longtext1"/>
          <w:rFonts w:asciiTheme="majorBidi" w:hAnsiTheme="majorBidi" w:cstheme="majorBidi"/>
          <w:sz w:val="32"/>
          <w:szCs w:val="32"/>
          <w:shd w:val="clear" w:color="auto" w:fill="FFFFFF"/>
          <w:rtl/>
        </w:rPr>
        <w:t xml:space="preserve">، كان دائما ممتازا. </w:t>
      </w:r>
      <w:r w:rsidR="00740281">
        <w:rPr>
          <w:rStyle w:val="longtext1"/>
          <w:rFonts w:asciiTheme="majorBidi" w:hAnsiTheme="majorBidi" w:cstheme="majorBidi" w:hint="cs"/>
          <w:sz w:val="32"/>
          <w:szCs w:val="32"/>
          <w:shd w:val="clear" w:color="auto" w:fill="FFFFFF"/>
          <w:rtl/>
        </w:rPr>
        <w:t xml:space="preserve"> </w:t>
      </w:r>
      <w:r w:rsidRPr="00740281">
        <w:rPr>
          <w:rStyle w:val="longtext1"/>
          <w:rFonts w:asciiTheme="majorBidi" w:hAnsiTheme="majorBidi" w:cstheme="majorBidi"/>
          <w:sz w:val="32"/>
          <w:szCs w:val="32"/>
          <w:shd w:val="clear" w:color="auto" w:fill="FFFFFF"/>
          <w:rtl/>
        </w:rPr>
        <w:t>وكانت هناك بعض القضايا البيئية ذات الصلة</w:t>
      </w:r>
      <w:r w:rsidR="009143A8">
        <w:rPr>
          <w:rStyle w:val="longtext1"/>
          <w:rFonts w:asciiTheme="majorBidi" w:hAnsiTheme="majorBidi" w:cstheme="majorBidi"/>
          <w:sz w:val="32"/>
          <w:szCs w:val="32"/>
          <w:shd w:val="clear" w:color="auto" w:fill="FFFFFF"/>
          <w:rtl/>
        </w:rPr>
        <w:t>،</w:t>
      </w:r>
      <w:r w:rsidRPr="00740281">
        <w:rPr>
          <w:rStyle w:val="longtext1"/>
          <w:rFonts w:asciiTheme="majorBidi" w:hAnsiTheme="majorBidi" w:cstheme="majorBidi"/>
          <w:sz w:val="32"/>
          <w:szCs w:val="32"/>
          <w:shd w:val="clear" w:color="auto" w:fill="FFFFFF"/>
          <w:rtl/>
        </w:rPr>
        <w:t xml:space="preserve"> والتي تتطلب استثمارات رأسمالية كبيرة في العمليات. </w:t>
      </w:r>
      <w:r w:rsidR="00740281">
        <w:rPr>
          <w:rStyle w:val="longtext1"/>
          <w:rFonts w:asciiTheme="majorBidi" w:hAnsiTheme="majorBidi" w:cstheme="majorBidi" w:hint="cs"/>
          <w:sz w:val="32"/>
          <w:szCs w:val="32"/>
          <w:shd w:val="clear" w:color="auto" w:fill="FFFFFF"/>
          <w:rtl/>
        </w:rPr>
        <w:t xml:space="preserve"> </w:t>
      </w:r>
      <w:r w:rsidRPr="00740281">
        <w:rPr>
          <w:rStyle w:val="longtext1"/>
          <w:rFonts w:asciiTheme="majorBidi" w:hAnsiTheme="majorBidi" w:cstheme="majorBidi"/>
          <w:sz w:val="32"/>
          <w:szCs w:val="32"/>
          <w:shd w:val="clear" w:color="auto" w:fill="FFFFFF"/>
          <w:rtl/>
        </w:rPr>
        <w:t xml:space="preserve">واقتراحاتنا لحل هذه القضايا تلقى القبول في وزارة </w:t>
      </w:r>
      <w:r w:rsidR="00740281" w:rsidRPr="00740281">
        <w:rPr>
          <w:rStyle w:val="longtext1"/>
          <w:rFonts w:asciiTheme="majorBidi" w:hAnsiTheme="majorBidi" w:cstheme="majorBidi" w:hint="cs"/>
          <w:sz w:val="32"/>
          <w:szCs w:val="32"/>
          <w:shd w:val="clear" w:color="auto" w:fill="FFFFFF"/>
          <w:rtl/>
        </w:rPr>
        <w:t>البيئة،</w:t>
      </w:r>
      <w:r w:rsidRPr="00740281">
        <w:rPr>
          <w:rStyle w:val="longtext1"/>
          <w:rFonts w:asciiTheme="majorBidi" w:hAnsiTheme="majorBidi" w:cstheme="majorBidi"/>
          <w:sz w:val="32"/>
          <w:szCs w:val="32"/>
          <w:shd w:val="clear" w:color="auto" w:fill="FFFFFF"/>
          <w:rtl/>
        </w:rPr>
        <w:t xml:space="preserve"> وتلقى أيضا الدعم من قبل إدارة الصحة والسلامة في قطر للبترول. </w:t>
      </w:r>
      <w:r w:rsidR="004F05B7">
        <w:rPr>
          <w:rStyle w:val="longtext1"/>
          <w:rFonts w:asciiTheme="majorBidi" w:hAnsiTheme="majorBidi" w:cstheme="majorBidi" w:hint="cs"/>
          <w:sz w:val="32"/>
          <w:szCs w:val="32"/>
          <w:shd w:val="clear" w:color="auto" w:fill="FFFFFF"/>
          <w:rtl/>
        </w:rPr>
        <w:t xml:space="preserve"> </w:t>
      </w:r>
      <w:r w:rsidRPr="00740281">
        <w:rPr>
          <w:rStyle w:val="longtext1"/>
          <w:rFonts w:asciiTheme="majorBidi" w:hAnsiTheme="majorBidi" w:cstheme="majorBidi"/>
          <w:sz w:val="32"/>
          <w:szCs w:val="32"/>
          <w:shd w:val="clear" w:color="auto" w:fill="FFFFFF"/>
          <w:rtl/>
        </w:rPr>
        <w:t>ولقد أنشأت قابكو</w:t>
      </w:r>
      <w:r w:rsidR="009143A8">
        <w:rPr>
          <w:rStyle w:val="longtext1"/>
          <w:rFonts w:asciiTheme="majorBidi" w:hAnsiTheme="majorBidi" w:cstheme="majorBidi"/>
          <w:sz w:val="32"/>
          <w:szCs w:val="32"/>
          <w:shd w:val="clear" w:color="auto" w:fill="FFFFFF"/>
          <w:rtl/>
        </w:rPr>
        <w:t>،</w:t>
      </w:r>
      <w:r w:rsidRPr="00740281">
        <w:rPr>
          <w:rStyle w:val="longtext1"/>
          <w:rFonts w:asciiTheme="majorBidi" w:hAnsiTheme="majorBidi" w:cstheme="majorBidi"/>
          <w:sz w:val="32"/>
          <w:szCs w:val="32"/>
          <w:shd w:val="clear" w:color="auto" w:fill="FFFFFF"/>
          <w:rtl/>
        </w:rPr>
        <w:t xml:space="preserve"> باعتبارها منتجا رئيسيا </w:t>
      </w:r>
      <w:r w:rsidR="00740281" w:rsidRPr="00740281">
        <w:rPr>
          <w:rStyle w:val="longtext1"/>
          <w:rFonts w:asciiTheme="majorBidi" w:hAnsiTheme="majorBidi" w:cstheme="majorBidi" w:hint="cs"/>
          <w:sz w:val="32"/>
          <w:szCs w:val="32"/>
          <w:shd w:val="clear" w:color="auto" w:fill="FFFFFF"/>
          <w:rtl/>
        </w:rPr>
        <w:t>ل</w:t>
      </w:r>
      <w:r w:rsidR="00740281">
        <w:rPr>
          <w:rStyle w:val="longtext1"/>
          <w:rFonts w:asciiTheme="majorBidi" w:hAnsiTheme="majorBidi" w:cstheme="majorBidi" w:hint="cs"/>
          <w:sz w:val="32"/>
          <w:szCs w:val="32"/>
          <w:shd w:val="clear" w:color="auto" w:fill="FFFFFF"/>
          <w:rtl/>
        </w:rPr>
        <w:t>لإ</w:t>
      </w:r>
      <w:r w:rsidR="00740281" w:rsidRPr="00740281">
        <w:rPr>
          <w:rStyle w:val="longtext1"/>
          <w:rFonts w:asciiTheme="majorBidi" w:hAnsiTheme="majorBidi" w:cstheme="majorBidi" w:hint="cs"/>
          <w:sz w:val="32"/>
          <w:szCs w:val="32"/>
          <w:shd w:val="clear" w:color="auto" w:fill="FFFFFF"/>
          <w:rtl/>
        </w:rPr>
        <w:t>ث</w:t>
      </w:r>
      <w:r w:rsidR="00740281">
        <w:rPr>
          <w:rStyle w:val="longtext1"/>
          <w:rFonts w:asciiTheme="majorBidi" w:hAnsiTheme="majorBidi" w:cstheme="majorBidi" w:hint="cs"/>
          <w:sz w:val="32"/>
          <w:szCs w:val="32"/>
          <w:shd w:val="clear" w:color="auto" w:fill="FFFFFF"/>
          <w:rtl/>
        </w:rPr>
        <w:t>ي</w:t>
      </w:r>
      <w:r w:rsidR="00740281" w:rsidRPr="00740281">
        <w:rPr>
          <w:rStyle w:val="longtext1"/>
          <w:rFonts w:asciiTheme="majorBidi" w:hAnsiTheme="majorBidi" w:cstheme="majorBidi" w:hint="cs"/>
          <w:sz w:val="32"/>
          <w:szCs w:val="32"/>
          <w:shd w:val="clear" w:color="auto" w:fill="FFFFFF"/>
          <w:rtl/>
        </w:rPr>
        <w:t>لين</w:t>
      </w:r>
      <w:r w:rsidRPr="00740281">
        <w:rPr>
          <w:rStyle w:val="longtext1"/>
          <w:rFonts w:asciiTheme="majorBidi" w:hAnsiTheme="majorBidi" w:cstheme="majorBidi"/>
          <w:sz w:val="32"/>
          <w:szCs w:val="32"/>
          <w:shd w:val="clear" w:color="auto" w:fill="FFFFFF"/>
          <w:rtl/>
        </w:rPr>
        <w:t xml:space="preserve"> والبولي </w:t>
      </w:r>
      <w:r w:rsidR="00740281" w:rsidRPr="00740281">
        <w:rPr>
          <w:rStyle w:val="longtext1"/>
          <w:rFonts w:asciiTheme="majorBidi" w:hAnsiTheme="majorBidi" w:cstheme="majorBidi" w:hint="cs"/>
          <w:sz w:val="32"/>
          <w:szCs w:val="32"/>
          <w:shd w:val="clear" w:color="auto" w:fill="FFFFFF"/>
          <w:rtl/>
        </w:rPr>
        <w:t>إثيلين</w:t>
      </w:r>
      <w:r w:rsidRPr="00740281">
        <w:rPr>
          <w:rStyle w:val="longtext1"/>
          <w:rFonts w:asciiTheme="majorBidi" w:hAnsiTheme="majorBidi" w:cstheme="majorBidi"/>
          <w:sz w:val="32"/>
          <w:szCs w:val="32"/>
          <w:shd w:val="clear" w:color="auto" w:fill="FFFFFF"/>
          <w:rtl/>
        </w:rPr>
        <w:t>، والكبريت، نظاما خاصا بإدارة البيئة (</w:t>
      </w:r>
      <w:r w:rsidRPr="00740281">
        <w:rPr>
          <w:rStyle w:val="longtext1"/>
          <w:rFonts w:asciiTheme="majorBidi" w:hAnsiTheme="majorBidi" w:cstheme="majorBidi"/>
          <w:sz w:val="32"/>
          <w:szCs w:val="32"/>
          <w:shd w:val="clear" w:color="auto" w:fill="FFFFFF"/>
        </w:rPr>
        <w:t>EMS</w:t>
      </w:r>
      <w:r w:rsidR="00740281">
        <w:rPr>
          <w:rStyle w:val="longtext1"/>
          <w:rFonts w:asciiTheme="majorBidi" w:hAnsiTheme="majorBidi" w:cstheme="majorBidi"/>
          <w:sz w:val="32"/>
          <w:szCs w:val="32"/>
          <w:shd w:val="clear" w:color="auto" w:fill="FFFFFF"/>
          <w:rtl/>
        </w:rPr>
        <w:t>)</w:t>
      </w:r>
      <w:r w:rsidR="00740281">
        <w:rPr>
          <w:rStyle w:val="longtext1"/>
          <w:rFonts w:asciiTheme="majorBidi" w:hAnsiTheme="majorBidi" w:cstheme="majorBidi" w:hint="cs"/>
          <w:sz w:val="32"/>
          <w:szCs w:val="32"/>
          <w:shd w:val="clear" w:color="auto" w:fill="FFFFFF"/>
          <w:rtl/>
        </w:rPr>
        <w:t>،</w:t>
      </w:r>
      <w:r w:rsidRPr="00740281">
        <w:rPr>
          <w:rStyle w:val="longtext1"/>
          <w:rFonts w:asciiTheme="majorBidi" w:hAnsiTheme="majorBidi" w:cstheme="majorBidi"/>
          <w:sz w:val="32"/>
          <w:szCs w:val="32"/>
          <w:shd w:val="clear" w:color="auto" w:fill="FFFFFF"/>
          <w:rtl/>
        </w:rPr>
        <w:t xml:space="preserve"> والذي تم اعتماده وفقا لمتطلبات معايير الايزو 14001. </w:t>
      </w:r>
      <w:r w:rsidR="00740281">
        <w:rPr>
          <w:rStyle w:val="longtext1"/>
          <w:rFonts w:asciiTheme="majorBidi" w:hAnsiTheme="majorBidi" w:cstheme="majorBidi" w:hint="cs"/>
          <w:sz w:val="32"/>
          <w:szCs w:val="32"/>
          <w:shd w:val="clear" w:color="auto" w:fill="FFFFFF"/>
          <w:rtl/>
        </w:rPr>
        <w:t xml:space="preserve"> </w:t>
      </w:r>
      <w:r w:rsidRPr="00740281">
        <w:rPr>
          <w:rStyle w:val="longtext1"/>
          <w:rFonts w:asciiTheme="majorBidi" w:hAnsiTheme="majorBidi" w:cstheme="majorBidi"/>
          <w:sz w:val="32"/>
          <w:szCs w:val="32"/>
          <w:shd w:val="clear" w:color="auto" w:fill="FFFFFF"/>
          <w:rtl/>
        </w:rPr>
        <w:t xml:space="preserve">وتقوم قابكو بتحويل كافة عملياتها لتكون صديقة للبيئة بقدر ما يمكن. </w:t>
      </w:r>
      <w:r w:rsidR="00740281">
        <w:rPr>
          <w:rStyle w:val="longtext1"/>
          <w:rFonts w:asciiTheme="majorBidi" w:hAnsiTheme="majorBidi" w:cstheme="majorBidi" w:hint="cs"/>
          <w:sz w:val="32"/>
          <w:szCs w:val="32"/>
          <w:shd w:val="clear" w:color="auto" w:fill="FFFFFF"/>
          <w:rtl/>
        </w:rPr>
        <w:t xml:space="preserve"> </w:t>
      </w:r>
      <w:r w:rsidRPr="00740281">
        <w:rPr>
          <w:rStyle w:val="longtext1"/>
          <w:rFonts w:asciiTheme="majorBidi" w:hAnsiTheme="majorBidi" w:cstheme="majorBidi"/>
          <w:sz w:val="32"/>
          <w:szCs w:val="32"/>
          <w:shd w:val="clear" w:color="auto" w:fill="FFFFFF"/>
          <w:rtl/>
        </w:rPr>
        <w:t xml:space="preserve">وهي ملتزمة وبكل أمانة بحماية البيئة. </w:t>
      </w:r>
      <w:r w:rsidR="00976119">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ونحن على ثقة من أن أي قضية تتعلق بالبيئة ذات مواقف متضاربة أو أي خلاف سوف يحل وديا. </w:t>
      </w:r>
    </w:p>
    <w:p w:rsidR="00740281" w:rsidRPr="00740281" w:rsidRDefault="00AD1C4A" w:rsidP="000B3B07">
      <w:pPr>
        <w:bidi/>
        <w:spacing w:line="360" w:lineRule="auto"/>
        <w:jc w:val="both"/>
        <w:rPr>
          <w:rStyle w:val="longtext1"/>
          <w:rFonts w:asciiTheme="majorBidi" w:hAnsiTheme="majorBidi" w:cstheme="majorBidi"/>
          <w:color w:val="215868"/>
          <w:sz w:val="32"/>
          <w:szCs w:val="32"/>
          <w:shd w:val="clear" w:color="auto" w:fill="FFFFFF"/>
          <w:rtl/>
        </w:rPr>
      </w:pPr>
      <w:r w:rsidRPr="00740281">
        <w:rPr>
          <w:rStyle w:val="longtext1"/>
          <w:rFonts w:asciiTheme="majorBidi" w:hAnsiTheme="majorBidi" w:cstheme="majorBidi"/>
          <w:b/>
          <w:bCs/>
          <w:color w:val="215868"/>
          <w:sz w:val="32"/>
          <w:szCs w:val="32"/>
          <w:rtl/>
        </w:rPr>
        <w:t xml:space="preserve">ما هي العوامل التي تؤخذ بعين الاعتبار عند اتخاذ قرار الاستعانة بمصادر خارجية لصيانة المصنع؟ وما هي فوائد الاستعانة بمصادر خارجية لإجراء صيانة كلية للمصنع ؟ </w:t>
      </w:r>
    </w:p>
    <w:p w:rsidR="00740281" w:rsidRDefault="00AD1C4A" w:rsidP="000B3B07">
      <w:pPr>
        <w:bidi/>
        <w:spacing w:line="360" w:lineRule="auto"/>
        <w:jc w:val="both"/>
        <w:rPr>
          <w:rStyle w:val="longtext1"/>
          <w:rFonts w:asciiTheme="majorBidi" w:hAnsiTheme="majorBidi" w:cstheme="majorBidi"/>
          <w:sz w:val="32"/>
          <w:szCs w:val="32"/>
          <w:shd w:val="clear" w:color="auto" w:fill="FFFFFF"/>
          <w:rtl/>
        </w:rPr>
      </w:pPr>
      <w:r w:rsidRPr="00740281">
        <w:rPr>
          <w:rStyle w:val="longtext1"/>
          <w:rFonts w:asciiTheme="majorBidi" w:hAnsiTheme="majorBidi" w:cstheme="majorBidi"/>
          <w:sz w:val="32"/>
          <w:szCs w:val="32"/>
          <w:shd w:val="clear" w:color="auto" w:fill="FFFFFF"/>
          <w:rtl/>
        </w:rPr>
        <w:t>إننا نعتقد أن هناك عددا من القضايا التي تواجه المؤسسات أو الشركات عند الاعتماد على مصادر خارجية لإجراء صيا</w:t>
      </w:r>
      <w:r w:rsidR="00E02B6C">
        <w:rPr>
          <w:rStyle w:val="longtext1"/>
          <w:rFonts w:asciiTheme="majorBidi" w:hAnsiTheme="majorBidi" w:cstheme="majorBidi"/>
          <w:sz w:val="32"/>
          <w:szCs w:val="32"/>
          <w:shd w:val="clear" w:color="auto" w:fill="FFFFFF"/>
          <w:rtl/>
        </w:rPr>
        <w:t>نة المصنع كمبادرة لتحسين الأداء</w:t>
      </w:r>
      <w:r w:rsidRPr="00740281">
        <w:rPr>
          <w:rStyle w:val="longtext1"/>
          <w:rFonts w:asciiTheme="majorBidi" w:hAnsiTheme="majorBidi" w:cstheme="majorBidi"/>
          <w:sz w:val="32"/>
          <w:szCs w:val="32"/>
          <w:shd w:val="clear" w:color="auto" w:fill="FFFFFF"/>
          <w:rtl/>
        </w:rPr>
        <w:t xml:space="preserve">، ومن هذه القضايا وجود سوق </w:t>
      </w:r>
      <w:r w:rsidR="00E02B6C">
        <w:rPr>
          <w:rStyle w:val="longtext1"/>
          <w:rFonts w:asciiTheme="majorBidi" w:hAnsiTheme="majorBidi" w:cstheme="majorBidi"/>
          <w:sz w:val="32"/>
          <w:szCs w:val="32"/>
          <w:shd w:val="clear" w:color="auto" w:fill="FFFFFF"/>
          <w:rtl/>
        </w:rPr>
        <w:t>تنافسية للاستعانة بمصادر خارجية</w:t>
      </w:r>
      <w:r w:rsidRPr="00740281">
        <w:rPr>
          <w:rStyle w:val="longtext1"/>
          <w:rFonts w:asciiTheme="majorBidi" w:hAnsiTheme="majorBidi" w:cstheme="majorBidi"/>
          <w:sz w:val="32"/>
          <w:szCs w:val="32"/>
          <w:shd w:val="clear" w:color="auto" w:fill="FFFFFF"/>
          <w:rtl/>
        </w:rPr>
        <w:t xml:space="preserve">، وكذلك مقدار الصيانة الواجب </w:t>
      </w:r>
      <w:r w:rsidR="00E02B6C">
        <w:rPr>
          <w:rStyle w:val="longtext1"/>
          <w:rFonts w:asciiTheme="majorBidi" w:hAnsiTheme="majorBidi" w:cstheme="majorBidi"/>
          <w:sz w:val="32"/>
          <w:szCs w:val="32"/>
          <w:shd w:val="clear" w:color="auto" w:fill="FFFFFF"/>
          <w:rtl/>
        </w:rPr>
        <w:t>الاستعانة بمصادر خارجية لإنجازه</w:t>
      </w:r>
      <w:r w:rsidRPr="00740281">
        <w:rPr>
          <w:rStyle w:val="longtext1"/>
          <w:rFonts w:asciiTheme="majorBidi" w:hAnsiTheme="majorBidi" w:cstheme="majorBidi"/>
          <w:sz w:val="32"/>
          <w:szCs w:val="32"/>
          <w:shd w:val="clear" w:color="auto" w:fill="FFFFFF"/>
          <w:rtl/>
        </w:rPr>
        <w:t>، وكذلك بالقي</w:t>
      </w:r>
      <w:r w:rsidR="00E02B6C">
        <w:rPr>
          <w:rStyle w:val="longtext1"/>
          <w:rFonts w:asciiTheme="majorBidi" w:hAnsiTheme="majorBidi" w:cstheme="majorBidi"/>
          <w:sz w:val="32"/>
          <w:szCs w:val="32"/>
          <w:shd w:val="clear" w:color="auto" w:fill="FFFFFF"/>
          <w:rtl/>
        </w:rPr>
        <w:t>ام بعملية طرح المناقصات والعروض</w:t>
      </w:r>
      <w:r w:rsidRPr="00740281">
        <w:rPr>
          <w:rStyle w:val="longtext1"/>
          <w:rFonts w:asciiTheme="majorBidi" w:hAnsiTheme="majorBidi" w:cstheme="majorBidi"/>
          <w:sz w:val="32"/>
          <w:szCs w:val="32"/>
          <w:shd w:val="clear" w:color="auto" w:fill="FFFFFF"/>
          <w:rtl/>
        </w:rPr>
        <w:t>، ووضع مواصفات ملائمة للشروط والمتطلبات.  وهناك عاملان حاسمان في اتخاذ قرار الاستعانة بمصادر خارجية، وهما مخاطر تلك المصادر الخارجية وجودة الخدمات.</w:t>
      </w:r>
      <w:r w:rsidR="00E02B6C">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 ويعتبر النظر بإمعان في جميع القضايا الكبرى أمر حيوي لاتخاذ قرار الاستعانة بمصادر </w:t>
      </w:r>
      <w:r w:rsidR="00976119">
        <w:rPr>
          <w:rStyle w:val="longtext1"/>
          <w:rFonts w:asciiTheme="majorBidi" w:hAnsiTheme="majorBidi" w:cstheme="majorBidi"/>
          <w:sz w:val="32"/>
          <w:szCs w:val="32"/>
          <w:shd w:val="clear" w:color="auto" w:fill="FFFFFF"/>
          <w:rtl/>
        </w:rPr>
        <w:t>خارجية للقيام بأية وظيفة رئيسية</w:t>
      </w:r>
      <w:r w:rsidRPr="00740281">
        <w:rPr>
          <w:rStyle w:val="longtext1"/>
          <w:rFonts w:asciiTheme="majorBidi" w:hAnsiTheme="majorBidi" w:cstheme="majorBidi"/>
          <w:sz w:val="32"/>
          <w:szCs w:val="32"/>
          <w:shd w:val="clear" w:color="auto" w:fill="FFFFFF"/>
          <w:rtl/>
        </w:rPr>
        <w:t xml:space="preserve">، كصيانة المصنع مثلا. </w:t>
      </w:r>
    </w:p>
    <w:p w:rsidR="00740281" w:rsidRDefault="00AD1C4A" w:rsidP="00976119">
      <w:pPr>
        <w:bidi/>
        <w:spacing w:line="360" w:lineRule="auto"/>
        <w:jc w:val="both"/>
        <w:rPr>
          <w:rStyle w:val="longtext1"/>
          <w:rFonts w:asciiTheme="majorBidi" w:hAnsiTheme="majorBidi" w:cstheme="majorBidi"/>
          <w:sz w:val="32"/>
          <w:szCs w:val="32"/>
          <w:shd w:val="clear" w:color="auto" w:fill="FFFFFF"/>
          <w:rtl/>
        </w:rPr>
      </w:pPr>
      <w:r w:rsidRPr="00740281">
        <w:rPr>
          <w:rStyle w:val="longtext1"/>
          <w:rFonts w:asciiTheme="majorBidi" w:hAnsiTheme="majorBidi" w:cstheme="majorBidi"/>
          <w:sz w:val="32"/>
          <w:szCs w:val="32"/>
          <w:shd w:val="clear" w:color="auto" w:fill="FFFFFF"/>
          <w:rtl/>
        </w:rPr>
        <w:t xml:space="preserve">وهناك مزايا وفوائد مختلفة للاستعانة بمصادر خارجية لصيانة المصنع. </w:t>
      </w:r>
      <w:r w:rsidR="00E02B6C">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فهي تتيح للشركات خدمات عالية الجودة في هذا العالم الذي تسوده ظاهرة العولمة بشكل كبير وحيث أن هناك منافسة شديدة بين الشركات، وأنه من السهل العثور على النوعية الجيدة المؤهلة والمتخصصة التي يمكن أن تساعد الشركات على مزيد من </w:t>
      </w:r>
      <w:r w:rsidRPr="00740281">
        <w:rPr>
          <w:rStyle w:val="longtext1"/>
          <w:rFonts w:asciiTheme="majorBidi" w:hAnsiTheme="majorBidi" w:cstheme="majorBidi"/>
          <w:sz w:val="32"/>
          <w:szCs w:val="32"/>
          <w:shd w:val="clear" w:color="auto" w:fill="FFFFFF"/>
          <w:rtl/>
        </w:rPr>
        <w:lastRenderedPageBreak/>
        <w:t xml:space="preserve">التوسع، وزيادة مستوى الإنتاجية، وتحسين مهارات ومواهب موظفيها، وتحسين مستوى الكفاءة لديهم، وزيادة مستوى الجودة، وتحسين أداء الأعمال التجارية، وزيادة قيمة المنتجات والخدمات. </w:t>
      </w:r>
    </w:p>
    <w:p w:rsidR="00740281" w:rsidRDefault="00AD1C4A" w:rsidP="00F97859">
      <w:pPr>
        <w:bidi/>
        <w:spacing w:line="360" w:lineRule="auto"/>
        <w:jc w:val="both"/>
        <w:rPr>
          <w:rStyle w:val="longtext1"/>
          <w:rFonts w:asciiTheme="majorBidi" w:hAnsiTheme="majorBidi" w:cstheme="majorBidi"/>
          <w:sz w:val="32"/>
          <w:szCs w:val="32"/>
          <w:shd w:val="clear" w:color="auto" w:fill="FFFFFF"/>
          <w:rtl/>
        </w:rPr>
      </w:pPr>
      <w:r w:rsidRPr="00740281">
        <w:rPr>
          <w:rStyle w:val="longtext1"/>
          <w:rFonts w:asciiTheme="majorBidi" w:hAnsiTheme="majorBidi" w:cstheme="majorBidi"/>
          <w:sz w:val="32"/>
          <w:szCs w:val="32"/>
          <w:shd w:val="clear" w:color="auto" w:fill="FFFFFF"/>
          <w:rtl/>
        </w:rPr>
        <w:t>وعلى الرغم من أن الاستعانة بمص</w:t>
      </w:r>
      <w:r w:rsidR="00976119">
        <w:rPr>
          <w:rStyle w:val="longtext1"/>
          <w:rFonts w:asciiTheme="majorBidi" w:hAnsiTheme="majorBidi" w:cstheme="majorBidi"/>
          <w:sz w:val="32"/>
          <w:szCs w:val="32"/>
          <w:shd w:val="clear" w:color="auto" w:fill="FFFFFF"/>
          <w:rtl/>
        </w:rPr>
        <w:t>ادر خارجية له العديد من المزايا</w:t>
      </w:r>
      <w:r w:rsidRPr="00740281">
        <w:rPr>
          <w:rStyle w:val="longtext1"/>
          <w:rFonts w:asciiTheme="majorBidi" w:hAnsiTheme="majorBidi" w:cstheme="majorBidi"/>
          <w:sz w:val="32"/>
          <w:szCs w:val="32"/>
          <w:shd w:val="clear" w:color="auto" w:fill="FFFFFF"/>
          <w:rtl/>
        </w:rPr>
        <w:t>، فإنه يتعين علينا الحفاظ على التوازن بين المخاطرة عند الاستعانة بمصادر خارجية، وب</w:t>
      </w:r>
      <w:r w:rsidR="00976119">
        <w:rPr>
          <w:rStyle w:val="longtext1"/>
          <w:rFonts w:asciiTheme="majorBidi" w:hAnsiTheme="majorBidi" w:cstheme="majorBidi"/>
          <w:sz w:val="32"/>
          <w:szCs w:val="32"/>
          <w:shd w:val="clear" w:color="auto" w:fill="FFFFFF"/>
          <w:rtl/>
        </w:rPr>
        <w:t>ين الأخذ بالاعتبارات الاقتصادية</w:t>
      </w:r>
      <w:r w:rsidR="00976119">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مثل التأمين، وينبغي أن نبقي على الصيانة الإستراتيجية داخل الشركة عن طريق الاعتماد على فريق الصيانة الخاص بها، وينبغي ألا تعتمد تماما على الاستعانة بمصادر خارجية. </w:t>
      </w:r>
      <w:r w:rsidR="00F97859">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ومن الناحية الاقتصادية، يعتبر الاستعانة بمصادر خارجية إستراتيجية فعالة من حيث التكلفة، ويمكن اعتمادها في كل جانب من جوانب الأعمال التجارية وخاصة في التوزيع والتوسع وتحسين المنتجات والخدمات، ومساعدة العملاء، ويمكن للشركات تقديم أفضل الخدمات والمنتجات لعملائها. </w:t>
      </w:r>
    </w:p>
    <w:p w:rsidR="00740281" w:rsidRPr="00740281" w:rsidRDefault="00ED05AF" w:rsidP="000B3B07">
      <w:pPr>
        <w:bidi/>
        <w:spacing w:line="360" w:lineRule="auto"/>
        <w:jc w:val="both"/>
        <w:rPr>
          <w:rStyle w:val="longtext1"/>
          <w:rFonts w:asciiTheme="majorBidi" w:hAnsiTheme="majorBidi" w:cstheme="majorBidi"/>
          <w:color w:val="215868"/>
          <w:sz w:val="32"/>
          <w:szCs w:val="32"/>
          <w:shd w:val="clear" w:color="auto" w:fill="FFFFFF"/>
          <w:rtl/>
        </w:rPr>
      </w:pPr>
      <w:r>
        <w:rPr>
          <w:rStyle w:val="longtext1"/>
          <w:rFonts w:asciiTheme="majorBidi" w:hAnsiTheme="majorBidi" w:cstheme="majorBidi"/>
          <w:b/>
          <w:bCs/>
          <w:color w:val="215868"/>
          <w:sz w:val="32"/>
          <w:szCs w:val="32"/>
          <w:rtl/>
        </w:rPr>
        <w:t>من وجهة نظركم</w:t>
      </w:r>
      <w:r w:rsidR="00AD1C4A" w:rsidRPr="00740281">
        <w:rPr>
          <w:rStyle w:val="longtext1"/>
          <w:rFonts w:asciiTheme="majorBidi" w:hAnsiTheme="majorBidi" w:cstheme="majorBidi"/>
          <w:b/>
          <w:bCs/>
          <w:color w:val="215868"/>
          <w:sz w:val="32"/>
          <w:szCs w:val="32"/>
          <w:rtl/>
        </w:rPr>
        <w:t xml:space="preserve">، كيف يمكن للسوق المشتركة لمجلس التعاون الخليجي أن تؤثر أو تحرر قطاع البتروكيماويات ؟ </w:t>
      </w:r>
    </w:p>
    <w:p w:rsidR="00740281" w:rsidRDefault="00AD1C4A" w:rsidP="003E759B">
      <w:pPr>
        <w:bidi/>
        <w:spacing w:line="360" w:lineRule="auto"/>
        <w:jc w:val="both"/>
        <w:rPr>
          <w:rFonts w:asciiTheme="majorBidi" w:hAnsiTheme="majorBidi" w:cstheme="majorBidi"/>
          <w:b/>
          <w:bCs/>
          <w:sz w:val="32"/>
          <w:szCs w:val="32"/>
          <w:rtl/>
        </w:rPr>
      </w:pPr>
      <w:r w:rsidRPr="00740281">
        <w:rPr>
          <w:rStyle w:val="longtext1"/>
          <w:rFonts w:asciiTheme="majorBidi" w:hAnsiTheme="majorBidi" w:cstheme="majorBidi"/>
          <w:sz w:val="32"/>
          <w:szCs w:val="32"/>
          <w:shd w:val="clear" w:color="auto" w:fill="FFFFFF"/>
          <w:rtl/>
        </w:rPr>
        <w:t xml:space="preserve">إن دول مجلس التعاون الخليجي هي من الدول الأسرع نموا، وأصبحت هذه الدول المركز الرئيسي للبتروكيماويات في العالم. </w:t>
      </w:r>
      <w:r w:rsidR="004F05B7">
        <w:rPr>
          <w:rStyle w:val="longtext1"/>
          <w:rFonts w:asciiTheme="majorBidi" w:hAnsiTheme="majorBidi" w:cstheme="majorBidi" w:hint="cs"/>
          <w:sz w:val="32"/>
          <w:szCs w:val="32"/>
          <w:shd w:val="clear" w:color="auto" w:fill="FFFFFF"/>
          <w:rtl/>
        </w:rPr>
        <w:t xml:space="preserve"> </w:t>
      </w:r>
      <w:r w:rsidRPr="00740281">
        <w:rPr>
          <w:rStyle w:val="longtext1"/>
          <w:rFonts w:asciiTheme="majorBidi" w:hAnsiTheme="majorBidi" w:cstheme="majorBidi"/>
          <w:sz w:val="32"/>
          <w:szCs w:val="32"/>
          <w:shd w:val="clear" w:color="auto" w:fill="FFFFFF"/>
          <w:rtl/>
        </w:rPr>
        <w:t xml:space="preserve">ولهذه المنطقة نفوذ متزايد في أسواق البتروكيماويات العالمية على المدى الطويل نظرا لتمتعها بمزايا توفر اللقيم الأساسي لديها. </w:t>
      </w:r>
      <w:r w:rsidR="00F97859">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وإن هيمنة دول مجلس التعاون الخليجي في أسواق المنتجات النفطية والهيدروكربونية في تزايد يوما بعد يوم نظرا لمكانتها التنافسية القوية، والتي يمكن أن يكون لها أثر إيجابي جدا في كسر هيمنة بعض الشركات العالمية البتروكيماوية الكبرى . </w:t>
      </w:r>
    </w:p>
    <w:p w:rsidR="00740281" w:rsidRPr="00740281" w:rsidRDefault="00ED05AF" w:rsidP="000B3B07">
      <w:pPr>
        <w:bidi/>
        <w:spacing w:line="360" w:lineRule="auto"/>
        <w:jc w:val="both"/>
        <w:rPr>
          <w:rStyle w:val="longtext1"/>
          <w:rFonts w:asciiTheme="majorBidi" w:hAnsiTheme="majorBidi" w:cstheme="majorBidi"/>
          <w:color w:val="365F91" w:themeColor="accent1" w:themeShade="BF"/>
          <w:sz w:val="32"/>
          <w:szCs w:val="32"/>
          <w:shd w:val="clear" w:color="auto" w:fill="FFFFFF"/>
          <w:rtl/>
        </w:rPr>
      </w:pPr>
      <w:r>
        <w:rPr>
          <w:rStyle w:val="longtext1"/>
          <w:rFonts w:asciiTheme="majorBidi" w:hAnsiTheme="majorBidi" w:cstheme="majorBidi"/>
          <w:b/>
          <w:bCs/>
          <w:color w:val="365F91" w:themeColor="accent1" w:themeShade="BF"/>
          <w:sz w:val="32"/>
          <w:szCs w:val="32"/>
          <w:rtl/>
        </w:rPr>
        <w:t>كيف هو سير العمل بمشاريع قابكو</w:t>
      </w:r>
      <w:r w:rsidR="00AD1C4A" w:rsidRPr="00740281">
        <w:rPr>
          <w:rStyle w:val="longtext1"/>
          <w:rFonts w:asciiTheme="majorBidi" w:hAnsiTheme="majorBidi" w:cstheme="majorBidi"/>
          <w:b/>
          <w:bCs/>
          <w:color w:val="365F91" w:themeColor="accent1" w:themeShade="BF"/>
          <w:sz w:val="32"/>
          <w:szCs w:val="32"/>
          <w:rtl/>
        </w:rPr>
        <w:t xml:space="preserve">، وكيف أثر الوضع العام للطاقة العالمي علي هذه المشاريع؟ </w:t>
      </w:r>
    </w:p>
    <w:p w:rsidR="00740281" w:rsidRDefault="00AD1C4A" w:rsidP="000B3B07">
      <w:pPr>
        <w:bidi/>
        <w:spacing w:line="360" w:lineRule="auto"/>
        <w:jc w:val="both"/>
        <w:rPr>
          <w:rStyle w:val="longtext1"/>
          <w:rFonts w:asciiTheme="majorBidi" w:hAnsiTheme="majorBidi" w:cstheme="majorBidi"/>
          <w:sz w:val="32"/>
          <w:szCs w:val="32"/>
          <w:shd w:val="clear" w:color="auto" w:fill="FFFFFF"/>
          <w:rtl/>
        </w:rPr>
      </w:pPr>
      <w:r w:rsidRPr="00740281">
        <w:rPr>
          <w:rStyle w:val="longtext1"/>
          <w:rFonts w:asciiTheme="majorBidi" w:hAnsiTheme="majorBidi" w:cstheme="majorBidi"/>
          <w:sz w:val="32"/>
          <w:szCs w:val="32"/>
          <w:shd w:val="clear" w:color="auto" w:fill="FFFFFF"/>
          <w:rtl/>
        </w:rPr>
        <w:t>إن مشاريع قابكو تسير بشكل جيد</w:t>
      </w:r>
      <w:r w:rsidR="009143A8">
        <w:rPr>
          <w:rStyle w:val="longtext1"/>
          <w:rFonts w:asciiTheme="majorBidi" w:hAnsiTheme="majorBidi" w:cstheme="majorBidi"/>
          <w:sz w:val="32"/>
          <w:szCs w:val="32"/>
          <w:shd w:val="clear" w:color="auto" w:fill="FFFFFF"/>
          <w:rtl/>
        </w:rPr>
        <w:t>،</w:t>
      </w:r>
      <w:r w:rsidRPr="00740281">
        <w:rPr>
          <w:rStyle w:val="longtext1"/>
          <w:rFonts w:asciiTheme="majorBidi" w:hAnsiTheme="majorBidi" w:cstheme="majorBidi"/>
          <w:sz w:val="32"/>
          <w:szCs w:val="32"/>
          <w:shd w:val="clear" w:color="auto" w:fill="FFFFFF"/>
          <w:rtl/>
        </w:rPr>
        <w:t xml:space="preserve"> ومصانعها الحالية تواصل إنتاجها بطاقتها القصوى بدون أي تأثير للركود أو للأزمة المالية العالمية نظرا لنفوذها التنافسي وبسبب وجود شبكة تسويق واسعة لديها لتسويق منتجاتها من البولي إثيلين المنخفض الكثافة، لتصل إلى أكثر من 4500 عميل موزعين على 85 بلدا في أنحاء العالم.</w:t>
      </w:r>
    </w:p>
    <w:p w:rsidR="00740281" w:rsidRDefault="00AD1C4A" w:rsidP="007D31DF">
      <w:pPr>
        <w:bidi/>
        <w:spacing w:line="360" w:lineRule="auto"/>
        <w:jc w:val="both"/>
        <w:rPr>
          <w:rStyle w:val="longtext1"/>
          <w:rFonts w:asciiTheme="majorBidi" w:hAnsiTheme="majorBidi" w:cstheme="majorBidi"/>
          <w:sz w:val="32"/>
          <w:szCs w:val="32"/>
          <w:shd w:val="clear" w:color="auto" w:fill="FFFFFF"/>
          <w:rtl/>
        </w:rPr>
      </w:pPr>
      <w:r w:rsidRPr="00740281">
        <w:rPr>
          <w:rStyle w:val="longtext1"/>
          <w:rFonts w:asciiTheme="majorBidi" w:hAnsiTheme="majorBidi" w:cstheme="majorBidi"/>
          <w:sz w:val="32"/>
          <w:szCs w:val="32"/>
          <w:shd w:val="clear" w:color="auto" w:fill="FFFFFF"/>
          <w:rtl/>
        </w:rPr>
        <w:t xml:space="preserve">وقاتوفين، هي شركة تابعة لشركة قابكو، وقد قامت في شهر نوفمبر من عام 2009 بتشغيل ناجح لمصنع البولي إثيلين المنخفض الكثافة الخطي، والذي يعمل بطاقة تصميمية إنتاجية تصل إلى 450 ألف طن سنويا، </w:t>
      </w:r>
      <w:r w:rsidRPr="00740281">
        <w:rPr>
          <w:rStyle w:val="longtext1"/>
          <w:rFonts w:asciiTheme="majorBidi" w:hAnsiTheme="majorBidi" w:cstheme="majorBidi"/>
          <w:sz w:val="32"/>
          <w:szCs w:val="32"/>
          <w:shd w:val="clear" w:color="auto" w:fill="FFFFFF"/>
          <w:rtl/>
        </w:rPr>
        <w:lastRenderedPageBreak/>
        <w:t>وبدأت فعليا بالإنتاج. كما قامت قابكو بوضع حجر الأساس لخط</w:t>
      </w:r>
      <w:r w:rsidR="007D31DF">
        <w:rPr>
          <w:rStyle w:val="longtext1"/>
          <w:rFonts w:asciiTheme="majorBidi" w:hAnsiTheme="majorBidi" w:cstheme="majorBidi"/>
          <w:sz w:val="32"/>
          <w:szCs w:val="32"/>
          <w:shd w:val="clear" w:color="auto" w:fill="FFFFFF"/>
          <w:rtl/>
        </w:rPr>
        <w:t xml:space="preserve"> </w:t>
      </w:r>
      <w:r w:rsidRPr="00740281">
        <w:rPr>
          <w:rStyle w:val="longtext1"/>
          <w:rFonts w:asciiTheme="majorBidi" w:hAnsiTheme="majorBidi" w:cstheme="majorBidi"/>
          <w:sz w:val="32"/>
          <w:szCs w:val="32"/>
          <w:shd w:val="clear" w:color="auto" w:fill="FFFFFF"/>
          <w:rtl/>
        </w:rPr>
        <w:t xml:space="preserve">الإنتاج الثالث </w:t>
      </w:r>
      <w:r w:rsidRPr="00740281">
        <w:rPr>
          <w:rStyle w:val="longtext1"/>
          <w:rFonts w:asciiTheme="majorBidi" w:hAnsiTheme="majorBidi" w:cstheme="majorBidi"/>
          <w:sz w:val="32"/>
          <w:szCs w:val="32"/>
          <w:shd w:val="clear" w:color="auto" w:fill="FFFFFF"/>
        </w:rPr>
        <w:t>(LDPE-3)</w:t>
      </w:r>
      <w:r w:rsidR="009143A8">
        <w:rPr>
          <w:rStyle w:val="longtext1"/>
          <w:rFonts w:asciiTheme="majorBidi" w:hAnsiTheme="majorBidi" w:cstheme="majorBidi"/>
          <w:sz w:val="32"/>
          <w:szCs w:val="32"/>
          <w:shd w:val="clear" w:color="auto" w:fill="FFFFFF"/>
          <w:rtl/>
        </w:rPr>
        <w:t>،</w:t>
      </w:r>
      <w:r w:rsidR="007D31DF">
        <w:rPr>
          <w:rStyle w:val="longtext1"/>
          <w:rFonts w:asciiTheme="majorBidi" w:hAnsiTheme="majorBidi" w:cstheme="majorBidi"/>
          <w:sz w:val="32"/>
          <w:szCs w:val="32"/>
          <w:shd w:val="clear" w:color="auto" w:fill="FFFFFF"/>
          <w:rtl/>
        </w:rPr>
        <w:t xml:space="preserve"> والتي سوف تزيد من طاقتها الإنتاجية من 400</w:t>
      </w:r>
      <w:r w:rsidRPr="00740281">
        <w:rPr>
          <w:rStyle w:val="longtext1"/>
          <w:rFonts w:asciiTheme="majorBidi" w:hAnsiTheme="majorBidi" w:cstheme="majorBidi"/>
          <w:sz w:val="32"/>
          <w:szCs w:val="32"/>
          <w:shd w:val="clear" w:color="auto" w:fill="FFFFFF"/>
          <w:rtl/>
        </w:rPr>
        <w:t xml:space="preserve"> ألف طن متري في الوقت الحاضر إلى 700 ألف طن متري سنويا بحلول نهاية عام 2011. </w:t>
      </w:r>
      <w:r w:rsidR="00F97859">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كما أنه يجري الاستعداد أيضا لبدء تشغيل مشروع رأس لفان لتكسير الإيثان، والذي يبلغ طاقته التصميمية السنوية 1,3 مليار طن متري من الإثيلين. </w:t>
      </w:r>
      <w:r w:rsidR="00F97859">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ومن المتوقع البدء بالإنتاج في الربع الأول من عام 2010.  وإننا لا نتوقع حدوث أي وضع سلبي لهذه المشاريع متأثر بأية أزمة للطاقة أو نتيجة لأزمات مالية. </w:t>
      </w:r>
    </w:p>
    <w:p w:rsidR="00740281" w:rsidRPr="00740281" w:rsidRDefault="00AD1C4A" w:rsidP="00FF490F">
      <w:pPr>
        <w:bidi/>
        <w:spacing w:line="360" w:lineRule="auto"/>
        <w:jc w:val="both"/>
        <w:rPr>
          <w:rStyle w:val="longtext1"/>
          <w:rFonts w:asciiTheme="majorBidi" w:hAnsiTheme="majorBidi" w:cstheme="majorBidi"/>
          <w:color w:val="215868"/>
          <w:sz w:val="32"/>
          <w:szCs w:val="32"/>
          <w:shd w:val="clear" w:color="auto" w:fill="FFFFFF"/>
          <w:rtl/>
        </w:rPr>
      </w:pPr>
      <w:r w:rsidRPr="00740281">
        <w:rPr>
          <w:rStyle w:val="longtext1"/>
          <w:rFonts w:asciiTheme="majorBidi" w:hAnsiTheme="majorBidi" w:cstheme="majorBidi"/>
          <w:b/>
          <w:bCs/>
          <w:color w:val="215868"/>
          <w:sz w:val="32"/>
          <w:szCs w:val="32"/>
          <w:rtl/>
        </w:rPr>
        <w:t>كيف أثر الطلب على تخفيض الاستهلاك ع</w:t>
      </w:r>
      <w:r w:rsidR="00ED05AF">
        <w:rPr>
          <w:rStyle w:val="longtext1"/>
          <w:rFonts w:asciiTheme="majorBidi" w:hAnsiTheme="majorBidi" w:cstheme="majorBidi"/>
          <w:b/>
          <w:bCs/>
          <w:color w:val="215868"/>
          <w:sz w:val="32"/>
          <w:szCs w:val="32"/>
          <w:rtl/>
        </w:rPr>
        <w:t>لى إستراتيجية الشركة؟ وكيف ترون</w:t>
      </w:r>
      <w:r w:rsidRPr="00740281">
        <w:rPr>
          <w:rStyle w:val="longtext1"/>
          <w:rFonts w:asciiTheme="majorBidi" w:hAnsiTheme="majorBidi" w:cstheme="majorBidi"/>
          <w:b/>
          <w:bCs/>
          <w:color w:val="215868"/>
          <w:sz w:val="32"/>
          <w:szCs w:val="32"/>
          <w:rtl/>
        </w:rPr>
        <w:t xml:space="preserve"> استمرار ذلك في المدى المتوسط؟ وهل سيستمر التركيز يميل في اتجاه الشرق، بدلا من الأسواق الغربية؟ </w:t>
      </w:r>
    </w:p>
    <w:p w:rsidR="008F4C9F" w:rsidRDefault="00AD1C4A" w:rsidP="00F97859">
      <w:pPr>
        <w:bidi/>
        <w:spacing w:line="360" w:lineRule="auto"/>
        <w:jc w:val="both"/>
        <w:rPr>
          <w:rStyle w:val="longtext1"/>
          <w:rFonts w:asciiTheme="majorBidi" w:hAnsiTheme="majorBidi" w:cstheme="majorBidi"/>
          <w:sz w:val="32"/>
          <w:szCs w:val="32"/>
          <w:shd w:val="clear" w:color="auto" w:fill="FFFFFF"/>
        </w:rPr>
      </w:pPr>
      <w:r w:rsidRPr="00740281">
        <w:rPr>
          <w:rStyle w:val="longtext1"/>
          <w:rFonts w:asciiTheme="majorBidi" w:hAnsiTheme="majorBidi" w:cstheme="majorBidi"/>
          <w:sz w:val="32"/>
          <w:szCs w:val="32"/>
          <w:shd w:val="clear" w:color="auto" w:fill="FFFFFF"/>
          <w:rtl/>
        </w:rPr>
        <w:t xml:space="preserve">إن التباطؤ المفاجئ والانكماش في الاقتصاد العالمي قد أدى بشكل أساسي إلى خفض استهلاك المنتجات البتروكيماوية، وخاصة الأوليفينات والبولي إثيلين المنخفض الكثافة. </w:t>
      </w:r>
      <w:r w:rsidR="00FF490F">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ومع ذلك، فإن انخفاض الطلب لم يؤثر على إستراتيجيتنا الرامية إلى زيادة الإنتاج وإلى إقامة شبكة عالمية كبيرة في الأسواق العالمية الإستراتيجية، لتشمل ليس فقط الشرق والشرق الأقصى، ولكن الأسواق الغربية كذلك.</w:t>
      </w:r>
      <w:r w:rsidR="00F97859">
        <w:rPr>
          <w:rStyle w:val="longtext1"/>
          <w:rFonts w:asciiTheme="majorBidi" w:hAnsiTheme="majorBidi" w:cstheme="majorBidi"/>
          <w:sz w:val="32"/>
          <w:szCs w:val="32"/>
          <w:shd w:val="clear" w:color="auto" w:fill="FFFFFF"/>
        </w:rPr>
        <w:t xml:space="preserve">  </w:t>
      </w:r>
      <w:r w:rsidRPr="00740281">
        <w:rPr>
          <w:rStyle w:val="longtext1"/>
          <w:rFonts w:asciiTheme="majorBidi" w:hAnsiTheme="majorBidi" w:cstheme="majorBidi"/>
          <w:sz w:val="32"/>
          <w:szCs w:val="32"/>
          <w:shd w:val="clear" w:color="auto" w:fill="FFFFFF"/>
          <w:rtl/>
        </w:rPr>
        <w:t xml:space="preserve">ولقد سمحت مكانتنا التنافسية لنا لمد أجنحتنا في العالم أكثر وفي كل الاتجاهات من أجل تسويق منتجاتنا. </w:t>
      </w:r>
    </w:p>
    <w:p w:rsidR="000B3B07" w:rsidRPr="00740281" w:rsidRDefault="000B3B07" w:rsidP="000B3B07">
      <w:pPr>
        <w:bidi/>
        <w:spacing w:line="360" w:lineRule="auto"/>
        <w:jc w:val="center"/>
        <w:rPr>
          <w:rFonts w:asciiTheme="majorBidi" w:hAnsiTheme="majorBidi" w:cstheme="majorBidi"/>
          <w:sz w:val="32"/>
          <w:szCs w:val="32"/>
          <w:shd w:val="clear" w:color="auto" w:fill="FFFFFF"/>
          <w:rtl/>
        </w:rPr>
        <w:sectPr w:rsidR="000B3B07" w:rsidRPr="00740281" w:rsidSect="00AE30EA">
          <w:headerReference w:type="default" r:id="rId7"/>
          <w:headerReference w:type="first" r:id="rId8"/>
          <w:pgSz w:w="11900" w:h="16840"/>
          <w:pgMar w:top="1440" w:right="560" w:bottom="1440" w:left="560" w:header="567" w:footer="720" w:gutter="0"/>
          <w:cols w:space="720" w:equalWidth="0">
            <w:col w:w="10780"/>
          </w:cols>
          <w:noEndnote/>
          <w:titlePg/>
          <w:docGrid w:linePitch="299"/>
        </w:sectPr>
      </w:pPr>
      <w:r>
        <w:rPr>
          <w:rStyle w:val="longtext1"/>
          <w:rFonts w:asciiTheme="majorBidi" w:hAnsiTheme="majorBidi" w:cstheme="majorBidi"/>
          <w:sz w:val="32"/>
          <w:szCs w:val="32"/>
          <w:shd w:val="clear" w:color="auto" w:fill="FFFFFF"/>
        </w:rPr>
        <w:t>###</w:t>
      </w:r>
    </w:p>
    <w:p w:rsidR="007E3FFD" w:rsidRPr="00740281" w:rsidRDefault="007E3FFD" w:rsidP="00466433">
      <w:pPr>
        <w:widowControl w:val="0"/>
        <w:autoSpaceDE w:val="0"/>
        <w:autoSpaceDN w:val="0"/>
        <w:bidi/>
        <w:adjustRightInd w:val="0"/>
        <w:spacing w:after="0" w:line="360" w:lineRule="auto"/>
        <w:rPr>
          <w:rFonts w:asciiTheme="majorBidi" w:hAnsiTheme="majorBidi" w:cstheme="majorBidi"/>
          <w:sz w:val="24"/>
          <w:szCs w:val="24"/>
          <w:rtl/>
        </w:rPr>
      </w:pPr>
    </w:p>
    <w:sectPr w:rsidR="007E3FFD" w:rsidRPr="00740281" w:rsidSect="00CE2472">
      <w:headerReference w:type="default" r:id="rId9"/>
      <w:footerReference w:type="default" r:id="rId10"/>
      <w:pgSz w:w="11900" w:h="16840"/>
      <w:pgMar w:top="1440" w:right="560" w:bottom="535" w:left="560" w:header="284" w:footer="384" w:gutter="0"/>
      <w:cols w:space="720" w:equalWidth="0">
        <w:col w:w="1078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143" w:rsidRDefault="00C10143" w:rsidP="006D44B2">
      <w:pPr>
        <w:spacing w:after="0" w:line="240" w:lineRule="auto"/>
      </w:pPr>
      <w:r>
        <w:separator/>
      </w:r>
    </w:p>
  </w:endnote>
  <w:endnote w:type="continuationSeparator" w:id="0">
    <w:p w:rsidR="00C10143" w:rsidRDefault="00C10143" w:rsidP="006D44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5F5" w:rsidRPr="006D6BF3" w:rsidRDefault="00A275F5" w:rsidP="00A275F5">
    <w:pPr>
      <w:pStyle w:val="Seperator"/>
      <w:bidi/>
      <w:rPr>
        <w:rFonts w:cstheme="minorBidi"/>
        <w:lang w:bidi="ar-QA"/>
      </w:rPr>
    </w:pPr>
  </w:p>
  <w:p w:rsidR="00A275F5" w:rsidRPr="00A275F5" w:rsidRDefault="00A275F5" w:rsidP="00A275F5">
    <w:pPr>
      <w:pStyle w:val="PressReleaseAboutHeader"/>
      <w:bidi/>
      <w:rPr>
        <w:rFonts w:cs="Times New Roman"/>
        <w:color w:val="215868"/>
      </w:rPr>
    </w:pPr>
    <w:r w:rsidRPr="00A275F5">
      <w:rPr>
        <w:rFonts w:cs="Times New Roman" w:hint="cs"/>
        <w:color w:val="215868"/>
        <w:rtl/>
      </w:rPr>
      <w:t>نبذة عن قابكو:</w:t>
    </w:r>
  </w:p>
  <w:p w:rsidR="00A275F5" w:rsidRPr="000F7545" w:rsidRDefault="00A275F5" w:rsidP="00A275F5">
    <w:pPr>
      <w:pStyle w:val="PressReleaseAbout"/>
      <w:bidi/>
      <w:rPr>
        <w:rFonts w:cs="Times New Roman"/>
      </w:rPr>
    </w:pPr>
    <w:r>
      <w:rPr>
        <w:rFonts w:cs="Times New Roman" w:hint="cs"/>
        <w:rtl/>
      </w:rPr>
      <w:t>تأسست شركة قطر للبتروكيماويات المحدودة (</w:t>
    </w:r>
    <w:r w:rsidR="00F00991">
      <w:rPr>
        <w:rFonts w:cs="Times New Roman" w:hint="cs"/>
        <w:rtl/>
      </w:rPr>
      <w:t>"</w:t>
    </w:r>
    <w:r>
      <w:rPr>
        <w:rFonts w:cs="Times New Roman" w:hint="cs"/>
        <w:rtl/>
      </w:rPr>
      <w:t>قابكو</w:t>
    </w:r>
    <w:r w:rsidR="00F00991">
      <w:rPr>
        <w:rFonts w:cs="Times New Roman" w:hint="cs"/>
        <w:rtl/>
      </w:rPr>
      <w:t>"</w:t>
    </w:r>
    <w:r>
      <w:rPr>
        <w:rFonts w:cs="Times New Roman" w:hint="cs"/>
        <w:rtl/>
      </w:rPr>
      <w:t>) في عام 1974 كمشروع مشترك</w:t>
    </w:r>
    <w:r>
      <w:rPr>
        <w:rFonts w:cs="Times New Roman" w:hint="cs"/>
        <w:rtl/>
        <w:lang w:bidi="ar-QA"/>
      </w:rPr>
      <w:t xml:space="preserve"> وهي</w:t>
    </w:r>
    <w:r>
      <w:rPr>
        <w:rFonts w:cs="Times New Roman" w:hint="cs"/>
        <w:rtl/>
      </w:rPr>
      <w:t xml:space="preserve"> حاليا مملوكة من قبل صناعات قطر بنسبة 80% وشركة توتال للبتروكيماويات (فرنسا) بنسبة 20%.  ولدى قابكو اثنين من المشاريع المشتركة: شركة قاتوفين </w:t>
    </w:r>
    <w:r w:rsidR="00403C29">
      <w:rPr>
        <w:rFonts w:cs="Times New Roman" w:hint="cs"/>
        <w:rtl/>
      </w:rPr>
      <w:t>المحدودة</w:t>
    </w:r>
    <w:r>
      <w:rPr>
        <w:rFonts w:cs="Times New Roman" w:hint="cs"/>
        <w:rtl/>
      </w:rPr>
      <w:t xml:space="preserve"> - شركة مساهمة قطرية - وشركة رأس لفان لتكسير </w:t>
    </w:r>
    <w:r w:rsidR="00403C29">
      <w:rPr>
        <w:rFonts w:cs="Times New Roman" w:hint="cs"/>
        <w:rtl/>
      </w:rPr>
      <w:t>الأولفين</w:t>
    </w:r>
    <w:r>
      <w:rPr>
        <w:rFonts w:cs="Times New Roman" w:hint="cs"/>
        <w:rtl/>
      </w:rPr>
      <w:t xml:space="preserve"> </w:t>
    </w:r>
    <w:r w:rsidR="00403C29">
      <w:rPr>
        <w:rFonts w:cs="Times New Roman" w:hint="cs"/>
        <w:rtl/>
      </w:rPr>
      <w:t>بالإضافة</w:t>
    </w:r>
    <w:r>
      <w:rPr>
        <w:rFonts w:cs="Times New Roman" w:hint="cs"/>
        <w:rtl/>
      </w:rPr>
      <w:t xml:space="preserve"> </w:t>
    </w:r>
    <w:r w:rsidR="00403C29">
      <w:rPr>
        <w:rFonts w:cs="Times New Roman" w:hint="cs"/>
        <w:rtl/>
      </w:rPr>
      <w:t>إلى</w:t>
    </w:r>
    <w:r>
      <w:rPr>
        <w:rFonts w:cs="Times New Roman" w:hint="cs"/>
        <w:rtl/>
      </w:rPr>
      <w:t xml:space="preserve"> اثنين من الشركات التابعة: شركة قطر للفينيل المحدودة - شركة مساهمة قطرية - وشركة قطر للمنتجات البلاستيكية.</w:t>
    </w:r>
  </w:p>
  <w:p w:rsidR="00ED1A3F" w:rsidRPr="00A275F5" w:rsidRDefault="00A275F5" w:rsidP="00A275F5">
    <w:pPr>
      <w:pStyle w:val="PressReleaseAbout"/>
      <w:bidi/>
      <w:rPr>
        <w:rFonts w:cs="Times New Roman"/>
      </w:rPr>
    </w:pPr>
    <w:r>
      <w:rPr>
        <w:rFonts w:cs="Times New Roman" w:hint="cs"/>
        <w:rtl/>
      </w:rPr>
      <w:t xml:space="preserve">أنشئت قابكو بهدف استغلال غاز </w:t>
    </w:r>
    <w:r w:rsidR="00403C29">
      <w:rPr>
        <w:rFonts w:cs="Times New Roman" w:hint="cs"/>
        <w:rtl/>
      </w:rPr>
      <w:t>الإيثان</w:t>
    </w:r>
    <w:r>
      <w:rPr>
        <w:rFonts w:cs="Times New Roman" w:hint="cs"/>
        <w:rtl/>
      </w:rPr>
      <w:t xml:space="preserve"> المرتبط والغير مرتبط من </w:t>
    </w:r>
    <w:r w:rsidR="00403C29">
      <w:rPr>
        <w:rFonts w:cs="Times New Roman" w:hint="cs"/>
        <w:rtl/>
      </w:rPr>
      <w:t>إنتاج</w:t>
    </w:r>
    <w:r>
      <w:rPr>
        <w:rFonts w:cs="Times New Roman" w:hint="cs"/>
        <w:rtl/>
      </w:rPr>
      <w:t xml:space="preserve"> البترول.  قابكو هي واحدة من الشركات الرائدة المنتجة </w:t>
    </w:r>
    <w:r w:rsidR="00403C29">
      <w:rPr>
        <w:rFonts w:cs="Times New Roman" w:hint="cs"/>
        <w:rtl/>
      </w:rPr>
      <w:t>للإثيلين</w:t>
    </w:r>
    <w:r>
      <w:rPr>
        <w:rFonts w:cs="Times New Roman" w:hint="cs"/>
        <w:rtl/>
      </w:rPr>
      <w:t xml:space="preserve"> والبولي </w:t>
    </w:r>
    <w:r w:rsidR="00403C29">
      <w:rPr>
        <w:rFonts w:cs="Times New Roman" w:hint="cs"/>
        <w:rtl/>
      </w:rPr>
      <w:t>إثيلين</w:t>
    </w:r>
    <w:r>
      <w:rPr>
        <w:rFonts w:cs="Times New Roman" w:hint="cs"/>
        <w:rtl/>
      </w:rPr>
      <w:t xml:space="preserve"> المنخفض الكثافة في الشرق </w:t>
    </w:r>
    <w:r w:rsidR="00403C29">
      <w:rPr>
        <w:rFonts w:cs="Times New Roman" w:hint="cs"/>
        <w:rtl/>
      </w:rPr>
      <w:t>الأوسط</w:t>
    </w:r>
    <w:r>
      <w:rPr>
        <w:rFonts w:cs="Times New Roman" w:hint="cs"/>
        <w:rtl/>
      </w:rPr>
      <w:t xml:space="preserve"> </w:t>
    </w:r>
    <w:r w:rsidR="00403C29">
      <w:rPr>
        <w:rFonts w:cs="Times New Roman" w:hint="cs"/>
        <w:rtl/>
      </w:rPr>
      <w:t>بالإضافة</w:t>
    </w:r>
    <w:r>
      <w:rPr>
        <w:rFonts w:cs="Times New Roman" w:hint="cs"/>
        <w:rtl/>
      </w:rPr>
      <w:t xml:space="preserve"> </w:t>
    </w:r>
    <w:r w:rsidR="00403C29">
      <w:rPr>
        <w:rFonts w:cs="Times New Roman" w:hint="cs"/>
        <w:rtl/>
      </w:rPr>
      <w:t>إلى</w:t>
    </w:r>
    <w:r>
      <w:rPr>
        <w:rFonts w:cs="Times New Roman" w:hint="cs"/>
        <w:rtl/>
      </w:rPr>
      <w:t xml:space="preserve"> الكبريت والذي يعتبر منتج ثانوي.  يتم تسويق البولي </w:t>
    </w:r>
    <w:r w:rsidR="00403C29">
      <w:rPr>
        <w:rFonts w:cs="Times New Roman" w:hint="cs"/>
        <w:rtl/>
      </w:rPr>
      <w:t>إثيلين</w:t>
    </w:r>
    <w:r>
      <w:rPr>
        <w:rFonts w:cs="Times New Roman" w:hint="cs"/>
        <w:rtl/>
      </w:rPr>
      <w:t xml:space="preserve"> المنخفض الكثافة في أكثر من 75 دولة مع الأخذ بالاعتبار </w:t>
    </w:r>
    <w:r w:rsidR="00403C29">
      <w:rPr>
        <w:rFonts w:cs="Times New Roman" w:hint="cs"/>
        <w:rtl/>
      </w:rPr>
      <w:t>أن</w:t>
    </w:r>
    <w:r>
      <w:rPr>
        <w:rFonts w:cs="Times New Roman" w:hint="cs"/>
        <w:rtl/>
      </w:rPr>
      <w:t xml:space="preserve"> </w:t>
    </w:r>
    <w:r w:rsidR="00403C29">
      <w:rPr>
        <w:rFonts w:cs="Times New Roman" w:hint="cs"/>
        <w:rtl/>
      </w:rPr>
      <w:t>الأسواق</w:t>
    </w:r>
    <w:r>
      <w:rPr>
        <w:rFonts w:cs="Times New Roman" w:hint="cs"/>
        <w:rtl/>
      </w:rPr>
      <w:t xml:space="preserve"> الرئيسية تتضمن الشرق </w:t>
    </w:r>
    <w:r w:rsidR="00403C29">
      <w:rPr>
        <w:rFonts w:cs="Times New Roman" w:hint="cs"/>
        <w:rtl/>
      </w:rPr>
      <w:t>الأوسط</w:t>
    </w:r>
    <w:r>
      <w:rPr>
        <w:rFonts w:cs="Times New Roman" w:hint="cs"/>
        <w:rtl/>
      </w:rPr>
      <w:t xml:space="preserve"> والشرق </w:t>
    </w:r>
    <w:r w:rsidR="00403C29">
      <w:rPr>
        <w:rFonts w:cs="Times New Roman" w:hint="cs"/>
        <w:rtl/>
      </w:rPr>
      <w:t>الأقصى</w:t>
    </w:r>
    <w:r>
      <w:rPr>
        <w:rFonts w:cs="Times New Roman" w:hint="cs"/>
        <w:rtl/>
      </w:rPr>
      <w:t xml:space="preserve"> </w:t>
    </w:r>
    <w:r w:rsidR="00403C29">
      <w:rPr>
        <w:rFonts w:cs="Times New Roman" w:hint="cs"/>
        <w:rtl/>
      </w:rPr>
      <w:t>وأفريقيا</w:t>
    </w:r>
    <w:r>
      <w:rPr>
        <w:rFonts w:cs="Times New Roman" w:hint="cs"/>
        <w:rtl/>
      </w:rPr>
      <w:t xml:space="preserve"> وشبة القارة الهندية.  جزء كبير من منتج </w:t>
    </w:r>
    <w:r w:rsidR="00403C29">
      <w:rPr>
        <w:rFonts w:cs="Times New Roman" w:hint="cs"/>
        <w:rtl/>
      </w:rPr>
      <w:t>الإثيلين</w:t>
    </w:r>
    <w:r>
      <w:rPr>
        <w:rFonts w:cs="Times New Roman" w:hint="cs"/>
        <w:rtl/>
      </w:rPr>
      <w:t xml:space="preserve"> يستخدم في </w:t>
    </w:r>
    <w:r w:rsidR="00403C29">
      <w:rPr>
        <w:rFonts w:cs="Times New Roman" w:hint="cs"/>
        <w:rtl/>
      </w:rPr>
      <w:t>إنتاج</w:t>
    </w:r>
    <w:r>
      <w:rPr>
        <w:rFonts w:cs="Times New Roman" w:hint="cs"/>
        <w:rtl/>
      </w:rPr>
      <w:t xml:space="preserve"> البولي </w:t>
    </w:r>
    <w:r w:rsidR="00403C29">
      <w:rPr>
        <w:rFonts w:cs="Times New Roman" w:hint="cs"/>
        <w:rtl/>
      </w:rPr>
      <w:t>إثيلين</w:t>
    </w:r>
    <w:r>
      <w:rPr>
        <w:rFonts w:cs="Times New Roman" w:hint="cs"/>
        <w:rtl/>
      </w:rPr>
      <w:t xml:space="preserve"> منخفض الكثافة، ويتم توريد الباقي </w:t>
    </w:r>
    <w:r w:rsidR="00403C29">
      <w:rPr>
        <w:rFonts w:cs="Times New Roman" w:hint="cs"/>
        <w:rtl/>
      </w:rPr>
      <w:t>إلى</w:t>
    </w:r>
    <w:r>
      <w:rPr>
        <w:rFonts w:cs="Times New Roman" w:hint="cs"/>
        <w:rtl/>
        <w:lang w:bidi="ar-QA"/>
      </w:rPr>
      <w:t xml:space="preserve"> </w:t>
    </w:r>
    <w:r>
      <w:rPr>
        <w:rFonts w:cs="Times New Roman" w:hint="cs"/>
        <w:rtl/>
      </w:rPr>
      <w:t xml:space="preserve">شركة قطر للفينيل </w:t>
    </w:r>
    <w:r w:rsidR="00403C29">
      <w:rPr>
        <w:rFonts w:cs="Times New Roman" w:hint="cs"/>
        <w:rtl/>
      </w:rPr>
      <w:t>المنتسبة</w:t>
    </w:r>
    <w:r>
      <w:rPr>
        <w:rFonts w:cs="Times New Roman" w:hint="cs"/>
        <w:rtl/>
      </w:rPr>
      <w:t xml:space="preserve"> لقابكو لتلبية احتياجاتها من </w:t>
    </w:r>
    <w:r w:rsidR="00403C29">
      <w:rPr>
        <w:rFonts w:cs="Times New Roman" w:hint="cs"/>
        <w:rtl/>
      </w:rPr>
      <w:t>الأعلاف</w:t>
    </w:r>
    <w:r>
      <w:rPr>
        <w:rFonts w:cs="Times New Roman" w:hint="cs"/>
        <w:rtl/>
      </w:rPr>
      <w:t xml:space="preserve">.  بدأت قابكو </w:t>
    </w:r>
    <w:r w:rsidR="00403C29">
      <w:rPr>
        <w:rFonts w:cs="Times New Roman" w:hint="cs"/>
        <w:rtl/>
      </w:rPr>
      <w:t>بإنتاج</w:t>
    </w:r>
    <w:r>
      <w:rPr>
        <w:rFonts w:cs="Times New Roman" w:hint="cs"/>
        <w:rtl/>
      </w:rPr>
      <w:t xml:space="preserve"> البولي </w:t>
    </w:r>
    <w:r w:rsidR="00403C29">
      <w:rPr>
        <w:rFonts w:cs="Times New Roman" w:hint="cs"/>
        <w:rtl/>
      </w:rPr>
      <w:t>إثيلين</w:t>
    </w:r>
    <w:r>
      <w:rPr>
        <w:rFonts w:cs="Times New Roman" w:hint="cs"/>
        <w:rtl/>
      </w:rPr>
      <w:t xml:space="preserve"> الخطي منخفض الكثافة في عام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143" w:rsidRDefault="00C10143" w:rsidP="006D44B2">
      <w:pPr>
        <w:spacing w:after="0" w:line="240" w:lineRule="auto"/>
      </w:pPr>
      <w:r>
        <w:separator/>
      </w:r>
    </w:p>
  </w:footnote>
  <w:footnote w:type="continuationSeparator" w:id="0">
    <w:p w:rsidR="00C10143" w:rsidRDefault="00C10143" w:rsidP="006D44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72" w:rsidRPr="00662D4D" w:rsidRDefault="00CE2472" w:rsidP="0051503F">
    <w:pPr>
      <w:pStyle w:val="PressReleaseInfo2"/>
      <w:bidi/>
      <w:rPr>
        <w:rFonts w:cstheme="minorBidi"/>
        <w:lang w:bidi="ar-QA"/>
      </w:rPr>
    </w:pPr>
  </w:p>
  <w:p w:rsidR="00CE2472" w:rsidRDefault="00B53BAF" w:rsidP="00AD1C4A">
    <w:pPr>
      <w:pStyle w:val="PressReleaseInfo2"/>
      <w:bidi/>
    </w:pPr>
    <w:r>
      <w:rPr>
        <w:rFonts w:cs="Times New Roman" w:hint="cs"/>
        <w:rtl/>
      </w:rPr>
      <w:t>مرجع الوثيقة</w:t>
    </w:r>
    <w:r w:rsidR="00CE2472">
      <w:t>:</w:t>
    </w:r>
    <w:r w:rsidR="00CE2472">
      <w:tab/>
    </w:r>
    <w:r w:rsidR="00B70F35">
      <w:t>QA</w:t>
    </w:r>
    <w:r w:rsidR="000E30B0">
      <w:t>P</w:t>
    </w:r>
    <w:r w:rsidR="00B70F35">
      <w:t>CO</w:t>
    </w:r>
    <w:r w:rsidR="00CE2472">
      <w:t>/PR/</w:t>
    </w:r>
    <w:r w:rsidR="005E0DA8" w:rsidRPr="005E0DA8">
      <w:t xml:space="preserve"> </w:t>
    </w:r>
    <w:r w:rsidR="00AD1C4A">
      <w:rPr>
        <w:rFonts w:cs="Times New Roman"/>
      </w:rPr>
      <w:t xml:space="preserve">100224 </w:t>
    </w:r>
    <w:r w:rsidR="00D52209">
      <w:t>Arb</w:t>
    </w:r>
    <w:r w:rsidR="00CE2472">
      <w:t>.DOC</w:t>
    </w:r>
    <w:r w:rsidR="0004085F">
      <w:t>X</w:t>
    </w:r>
  </w:p>
  <w:p w:rsidR="00CE2472" w:rsidRPr="0095477A" w:rsidRDefault="00B53BAF" w:rsidP="00AD1C4A">
    <w:pPr>
      <w:pStyle w:val="PressReleaseInfo2"/>
      <w:autoSpaceDE w:val="0"/>
      <w:bidi/>
      <w:rPr>
        <w:rFonts w:cs="Times New Roman"/>
      </w:rPr>
    </w:pPr>
    <w:r>
      <w:rPr>
        <w:rFonts w:cs="Times New Roman" w:hint="cs"/>
        <w:rtl/>
      </w:rPr>
      <w:t xml:space="preserve">يوم </w:t>
    </w:r>
    <w:r w:rsidR="00403C29">
      <w:rPr>
        <w:rFonts w:cs="Times New Roman" w:hint="cs"/>
        <w:rtl/>
      </w:rPr>
      <w:t>الإصدار</w:t>
    </w:r>
    <w:r w:rsidR="00CE2472">
      <w:t>:</w:t>
    </w:r>
    <w:r w:rsidR="00CE2472">
      <w:tab/>
    </w:r>
    <w:r w:rsidR="00AD1C4A">
      <w:rPr>
        <w:rFonts w:cs="Times New Roman" w:hint="cs"/>
        <w:rtl/>
        <w:lang w:bidi="ar-QA"/>
      </w:rPr>
      <w:t>24 فبراير 2010</w:t>
    </w:r>
  </w:p>
  <w:p w:rsidR="00CE2472" w:rsidRDefault="00B53BAF" w:rsidP="006070DD">
    <w:pPr>
      <w:pStyle w:val="PressReleaseInfo2"/>
      <w:bidi/>
    </w:pPr>
    <w:r>
      <w:rPr>
        <w:rFonts w:cs="Times New Roman" w:hint="cs"/>
        <w:rtl/>
      </w:rPr>
      <w:t>الصفحة</w:t>
    </w:r>
    <w:r w:rsidR="00CE2472">
      <w:t>:</w:t>
    </w:r>
    <w:r w:rsidR="00CE2472">
      <w:tab/>
    </w:r>
    <w:fldSimple w:instr=" PAGE ">
      <w:r w:rsidR="009143A8">
        <w:rPr>
          <w:rFonts w:cs="Times New Roman"/>
          <w:noProof/>
          <w:rtl/>
        </w:rPr>
        <w:t>2</w:t>
      </w:r>
    </w:fldSimple>
    <w:r w:rsidR="00CE2472" w:rsidRPr="00A042CD">
      <w:t xml:space="preserve"> </w:t>
    </w:r>
    <w:r w:rsidR="006070DD">
      <w:rPr>
        <w:rFonts w:cs="Times New Roman" w:hint="cs"/>
        <w:rtl/>
      </w:rPr>
      <w:t>من</w:t>
    </w:r>
    <w:r w:rsidR="00CE2472" w:rsidRPr="00A042CD">
      <w:t xml:space="preserve"> </w:t>
    </w:r>
    <w:fldSimple w:instr=" NUMPAGES ">
      <w:r w:rsidR="009143A8">
        <w:rPr>
          <w:rFonts w:cs="Times New Roman"/>
          <w:noProof/>
          <w:rtl/>
        </w:rPr>
        <w:t>5</w:t>
      </w:r>
    </w:fldSimple>
  </w:p>
  <w:p w:rsidR="00CE2472" w:rsidRDefault="00CE2472" w:rsidP="0051503F">
    <w:pPr>
      <w:pStyle w:val="Header"/>
      <w:bidi/>
      <w:rPr>
        <w:lang w:bidi="ar-QA"/>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08" w:rsidRDefault="00A275F5" w:rsidP="007A0608">
    <w:pPr>
      <w:pStyle w:val="PressReleaseNormal"/>
    </w:pPr>
    <w:r w:rsidRPr="00A275F5">
      <w:rPr>
        <w:noProof/>
      </w:rPr>
      <w:drawing>
        <wp:anchor distT="0" distB="0" distL="114300" distR="114300" simplePos="0" relativeHeight="251666432" behindDoc="1" locked="0" layoutInCell="1" allowOverlap="1">
          <wp:simplePos x="0" y="0"/>
          <wp:positionH relativeFrom="column">
            <wp:posOffset>2501900</wp:posOffset>
          </wp:positionH>
          <wp:positionV relativeFrom="paragraph">
            <wp:posOffset>192405</wp:posOffset>
          </wp:positionV>
          <wp:extent cx="1822450" cy="695325"/>
          <wp:effectExtent l="19050" t="0" r="6350" b="0"/>
          <wp:wrapTight wrapText="bothSides">
            <wp:wrapPolygon edited="0">
              <wp:start x="-226" y="0"/>
              <wp:lineTo x="-226" y="21304"/>
              <wp:lineTo x="21675" y="21304"/>
              <wp:lineTo x="21675" y="0"/>
              <wp:lineTo x="-226" y="0"/>
            </wp:wrapPolygon>
          </wp:wrapTight>
          <wp:docPr id="3" name="Picture 1" descr="QAPCO Logo"/>
          <wp:cNvGraphicFramePr/>
          <a:graphic xmlns:a="http://schemas.openxmlformats.org/drawingml/2006/main">
            <a:graphicData uri="http://schemas.openxmlformats.org/drawingml/2006/picture">
              <pic:pic xmlns:pic="http://schemas.openxmlformats.org/drawingml/2006/picture">
                <pic:nvPicPr>
                  <pic:cNvPr id="2057" name="Picture 118" descr="QAPCO Logo"/>
                  <pic:cNvPicPr>
                    <a:picLocks noChangeAspect="1" noChangeArrowheads="1"/>
                  </pic:cNvPicPr>
                </pic:nvPicPr>
                <pic:blipFill>
                  <a:blip r:embed="rId1" cstate="print"/>
                  <a:srcRect/>
                  <a:stretch>
                    <a:fillRect/>
                  </a:stretch>
                </pic:blipFill>
                <pic:spPr bwMode="auto">
                  <a:xfrm>
                    <a:off x="0" y="0"/>
                    <a:ext cx="1822450" cy="695325"/>
                  </a:xfrm>
                  <a:prstGeom prst="rect">
                    <a:avLst/>
                  </a:prstGeom>
                  <a:noFill/>
                  <a:ln w="9525">
                    <a:noFill/>
                    <a:miter lim="800000"/>
                    <a:headEnd/>
                    <a:tailEnd/>
                  </a:ln>
                </pic:spPr>
              </pic:pic>
            </a:graphicData>
          </a:graphic>
        </wp:anchor>
      </w:drawing>
    </w:r>
  </w:p>
  <w:p w:rsidR="007A0608" w:rsidRPr="00A275F5" w:rsidRDefault="00857A2D" w:rsidP="007A0608">
    <w:pPr>
      <w:pStyle w:val="QASCOHeader"/>
      <w:rPr>
        <w:rFonts w:cstheme="minorBidi"/>
        <w:color w:val="215868"/>
        <w:rtl/>
        <w:lang w:bidi="ar-QA"/>
      </w:rPr>
    </w:pPr>
    <w:r>
      <w:rPr>
        <w:rFonts w:cstheme="minorBidi" w:hint="cs"/>
        <w:color w:val="215868"/>
        <w:rtl/>
        <w:lang w:bidi="ar-QA"/>
      </w:rPr>
      <w:t>مقابلة صحفية</w:t>
    </w:r>
  </w:p>
  <w:tbl>
    <w:tblPr>
      <w:tblStyle w:val="TableGrid"/>
      <w:tblW w:w="6804" w:type="dxa"/>
      <w:jc w:val="cente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0BF"/>
    </w:tblPr>
    <w:tblGrid>
      <w:gridCol w:w="3402"/>
      <w:gridCol w:w="3402"/>
    </w:tblGrid>
    <w:tr w:rsidR="007A0608" w:rsidTr="00223BC5">
      <w:trPr>
        <w:jc w:val="center"/>
      </w:trPr>
      <w:tc>
        <w:tcPr>
          <w:tcW w:w="6804" w:type="dxa"/>
          <w:gridSpan w:val="2"/>
        </w:tcPr>
        <w:p w:rsidR="007A0608" w:rsidRPr="00A275F5" w:rsidRDefault="00B53BAF" w:rsidP="0046018B">
          <w:pPr>
            <w:pStyle w:val="PressReleaseHeader"/>
            <w:bidi/>
            <w:rPr>
              <w:rFonts w:cs="Times New Roman"/>
              <w:color w:val="215868"/>
            </w:rPr>
          </w:pPr>
          <w:r w:rsidRPr="00A275F5">
            <w:rPr>
              <w:rFonts w:cs="Times New Roman" w:hint="cs"/>
              <w:color w:val="215868"/>
              <w:rtl/>
            </w:rPr>
            <w:t>تفاصيل الاتصال:</w:t>
          </w:r>
        </w:p>
      </w:tc>
    </w:tr>
    <w:tr w:rsidR="0046018B" w:rsidTr="00223BC5">
      <w:trPr>
        <w:jc w:val="center"/>
      </w:trPr>
      <w:tc>
        <w:tcPr>
          <w:tcW w:w="3402" w:type="dxa"/>
          <w:vAlign w:val="center"/>
        </w:tcPr>
        <w:p w:rsidR="0046018B" w:rsidRPr="00B53BAF" w:rsidRDefault="0046018B" w:rsidP="00E92AFA">
          <w:pPr>
            <w:pStyle w:val="PressReleaseInfo2"/>
            <w:bidi/>
            <w:rPr>
              <w:rFonts w:cs="Times New Roman"/>
            </w:rPr>
          </w:pPr>
          <w:r>
            <w:rPr>
              <w:rFonts w:cs="Times New Roman" w:hint="cs"/>
              <w:rtl/>
            </w:rPr>
            <w:t>السيد</w:t>
          </w:r>
          <w:r w:rsidR="00E92AFA">
            <w:rPr>
              <w:rFonts w:cs="Times New Roman" w:hint="cs"/>
              <w:rtl/>
              <w:lang w:bidi="ar-QA"/>
            </w:rPr>
            <w:t>ة</w:t>
          </w:r>
          <w:r>
            <w:rPr>
              <w:rFonts w:cs="Times New Roman" w:hint="cs"/>
              <w:rtl/>
            </w:rPr>
            <w:t xml:space="preserve">/ </w:t>
          </w:r>
          <w:r w:rsidR="00E92AFA">
            <w:rPr>
              <w:rFonts w:cs="Times New Roman" w:hint="cs"/>
              <w:rtl/>
            </w:rPr>
            <w:t>مشاعل الأنصاري</w:t>
          </w:r>
        </w:p>
      </w:tc>
      <w:tc>
        <w:tcPr>
          <w:tcW w:w="3402" w:type="dxa"/>
          <w:vAlign w:val="center"/>
        </w:tcPr>
        <w:p w:rsidR="0046018B" w:rsidRPr="00B53BAF" w:rsidRDefault="0046018B" w:rsidP="00223BC5">
          <w:pPr>
            <w:pStyle w:val="PressReleaseInfo"/>
            <w:bidi/>
            <w:rPr>
              <w:rFonts w:cs="Times New Roman"/>
            </w:rPr>
          </w:pPr>
          <w:r>
            <w:rPr>
              <w:rFonts w:cs="Times New Roman" w:hint="cs"/>
              <w:rtl/>
            </w:rPr>
            <w:t>الاسم</w:t>
          </w:r>
        </w:p>
      </w:tc>
    </w:tr>
    <w:tr w:rsidR="0046018B" w:rsidTr="00223BC5">
      <w:trPr>
        <w:jc w:val="center"/>
      </w:trPr>
      <w:tc>
        <w:tcPr>
          <w:tcW w:w="3402" w:type="dxa"/>
          <w:vAlign w:val="center"/>
        </w:tcPr>
        <w:p w:rsidR="0046018B" w:rsidRPr="00B53BAF" w:rsidRDefault="0046018B" w:rsidP="00223BC5">
          <w:pPr>
            <w:pStyle w:val="PressReleaseInfo2"/>
            <w:bidi/>
            <w:rPr>
              <w:rFonts w:cs="Times New Roman"/>
            </w:rPr>
          </w:pPr>
          <w:r>
            <w:rPr>
              <w:rFonts w:cs="Times New Roman" w:hint="cs"/>
              <w:rtl/>
            </w:rPr>
            <w:t>مدير</w:t>
          </w:r>
          <w:r w:rsidR="00E92AFA">
            <w:rPr>
              <w:rFonts w:cs="Times New Roman" w:hint="cs"/>
              <w:rtl/>
            </w:rPr>
            <w:t>ة</w:t>
          </w:r>
          <w:r>
            <w:rPr>
              <w:rFonts w:cs="Times New Roman" w:hint="cs"/>
              <w:rtl/>
            </w:rPr>
            <w:t xml:space="preserve"> العلاقات العامة</w:t>
          </w:r>
        </w:p>
      </w:tc>
      <w:tc>
        <w:tcPr>
          <w:tcW w:w="3402" w:type="dxa"/>
          <w:vAlign w:val="center"/>
        </w:tcPr>
        <w:p w:rsidR="0046018B" w:rsidRPr="00B53BAF" w:rsidRDefault="0046018B" w:rsidP="00223BC5">
          <w:pPr>
            <w:pStyle w:val="PressReleaseInfo"/>
            <w:bidi/>
            <w:rPr>
              <w:rFonts w:cs="Times New Roman"/>
            </w:rPr>
          </w:pPr>
          <w:r>
            <w:rPr>
              <w:rFonts w:cs="Times New Roman" w:hint="cs"/>
              <w:rtl/>
            </w:rPr>
            <w:t>الوظيفة</w:t>
          </w:r>
        </w:p>
      </w:tc>
    </w:tr>
    <w:tr w:rsidR="0046018B" w:rsidTr="00223BC5">
      <w:trPr>
        <w:jc w:val="center"/>
      </w:trPr>
      <w:tc>
        <w:tcPr>
          <w:tcW w:w="3402" w:type="dxa"/>
          <w:vAlign w:val="center"/>
        </w:tcPr>
        <w:p w:rsidR="0046018B" w:rsidRPr="00B53BAF" w:rsidRDefault="0046018B" w:rsidP="00091AF4">
          <w:pPr>
            <w:pStyle w:val="PressReleaseInfo2"/>
            <w:bidi/>
            <w:jc w:val="left"/>
            <w:rPr>
              <w:rFonts w:cs="Times New Roman"/>
            </w:rPr>
          </w:pPr>
          <w:r>
            <w:rPr>
              <w:rFonts w:cs="Times New Roman" w:hint="cs"/>
              <w:rtl/>
            </w:rPr>
            <w:t xml:space="preserve">شركة قطر </w:t>
          </w:r>
          <w:r w:rsidR="00091AF4">
            <w:rPr>
              <w:rFonts w:cs="Times New Roman" w:hint="cs"/>
              <w:rtl/>
            </w:rPr>
            <w:t>للبتروكيماويات</w:t>
          </w:r>
          <w:r w:rsidR="006D6BF3">
            <w:rPr>
              <w:rFonts w:cs="Times New Roman" w:hint="cs"/>
              <w:rtl/>
            </w:rPr>
            <w:t xml:space="preserve"> (قاب</w:t>
          </w:r>
          <w:r>
            <w:rPr>
              <w:rFonts w:cs="Times New Roman" w:hint="cs"/>
              <w:rtl/>
            </w:rPr>
            <w:t>كو)</w:t>
          </w:r>
        </w:p>
      </w:tc>
      <w:tc>
        <w:tcPr>
          <w:tcW w:w="3402" w:type="dxa"/>
          <w:vAlign w:val="center"/>
        </w:tcPr>
        <w:p w:rsidR="0046018B" w:rsidRPr="00B53BAF" w:rsidRDefault="0046018B" w:rsidP="00223BC5">
          <w:pPr>
            <w:pStyle w:val="PressReleaseInfo"/>
            <w:bidi/>
            <w:rPr>
              <w:rFonts w:cs="Times New Roman"/>
            </w:rPr>
          </w:pPr>
          <w:r>
            <w:rPr>
              <w:rFonts w:cs="Times New Roman" w:hint="cs"/>
              <w:rtl/>
            </w:rPr>
            <w:t>الشركة</w:t>
          </w:r>
        </w:p>
      </w:tc>
    </w:tr>
    <w:tr w:rsidR="0046018B" w:rsidTr="00223BC5">
      <w:trPr>
        <w:jc w:val="center"/>
      </w:trPr>
      <w:tc>
        <w:tcPr>
          <w:tcW w:w="3402" w:type="dxa"/>
          <w:vAlign w:val="center"/>
        </w:tcPr>
        <w:p w:rsidR="0046018B" w:rsidRPr="00975A82" w:rsidRDefault="0046018B" w:rsidP="005E442E">
          <w:pPr>
            <w:pStyle w:val="PressReleaseInfo2"/>
            <w:bidi/>
          </w:pPr>
          <w:r w:rsidRPr="00975A82">
            <w:t xml:space="preserve">(974) </w:t>
          </w:r>
          <w:r w:rsidR="00E92AFA">
            <w:t>424</w:t>
          </w:r>
          <w:r>
            <w:t>-</w:t>
          </w:r>
          <w:r w:rsidR="00E92AFA">
            <w:t>244</w:t>
          </w:r>
          <w:r w:rsidR="005E442E">
            <w:t>5</w:t>
          </w:r>
        </w:p>
      </w:tc>
      <w:tc>
        <w:tcPr>
          <w:tcW w:w="3402" w:type="dxa"/>
          <w:vAlign w:val="center"/>
        </w:tcPr>
        <w:p w:rsidR="0046018B" w:rsidRPr="00B53BAF" w:rsidRDefault="0046018B" w:rsidP="00223BC5">
          <w:pPr>
            <w:pStyle w:val="PressReleaseInfo"/>
            <w:bidi/>
            <w:rPr>
              <w:rFonts w:cs="Times New Roman"/>
            </w:rPr>
          </w:pPr>
          <w:r>
            <w:rPr>
              <w:rFonts w:cs="Times New Roman" w:hint="cs"/>
              <w:rtl/>
            </w:rPr>
            <w:t>رقم الهاتف</w:t>
          </w:r>
        </w:p>
      </w:tc>
    </w:tr>
    <w:tr w:rsidR="0046018B" w:rsidTr="00223BC5">
      <w:trPr>
        <w:jc w:val="center"/>
      </w:trPr>
      <w:tc>
        <w:tcPr>
          <w:tcW w:w="3402" w:type="dxa"/>
          <w:vAlign w:val="center"/>
        </w:tcPr>
        <w:p w:rsidR="0046018B" w:rsidRPr="00E92AFA" w:rsidRDefault="0046018B" w:rsidP="00E92AFA">
          <w:pPr>
            <w:pStyle w:val="PressReleaseInfo2"/>
            <w:bidi/>
            <w:rPr>
              <w:rFonts w:cstheme="minorBidi"/>
              <w:rtl/>
              <w:lang w:bidi="ar-QA"/>
            </w:rPr>
          </w:pPr>
          <w:r>
            <w:t xml:space="preserve">(974) </w:t>
          </w:r>
          <w:r w:rsidR="00E92AFA">
            <w:t>424</w:t>
          </w:r>
          <w:r>
            <w:t>-</w:t>
          </w:r>
          <w:r w:rsidR="00E92AFA">
            <w:t>2506</w:t>
          </w:r>
        </w:p>
      </w:tc>
      <w:tc>
        <w:tcPr>
          <w:tcW w:w="3402" w:type="dxa"/>
          <w:vAlign w:val="center"/>
        </w:tcPr>
        <w:p w:rsidR="0046018B" w:rsidRPr="00B53BAF" w:rsidRDefault="0046018B" w:rsidP="00223BC5">
          <w:pPr>
            <w:pStyle w:val="PressReleaseInfo"/>
            <w:bidi/>
            <w:rPr>
              <w:rFonts w:cs="Times New Roman"/>
            </w:rPr>
          </w:pPr>
          <w:r>
            <w:rPr>
              <w:rFonts w:cs="Times New Roman" w:hint="cs"/>
              <w:rtl/>
            </w:rPr>
            <w:t>رقم الفاكس</w:t>
          </w:r>
        </w:p>
      </w:tc>
    </w:tr>
    <w:tr w:rsidR="0046018B" w:rsidTr="00223BC5">
      <w:trPr>
        <w:jc w:val="center"/>
      </w:trPr>
      <w:tc>
        <w:tcPr>
          <w:tcW w:w="3402" w:type="dxa"/>
          <w:vAlign w:val="center"/>
        </w:tcPr>
        <w:p w:rsidR="0046018B" w:rsidRPr="004D176B" w:rsidRDefault="0046018B" w:rsidP="0046018B">
          <w:pPr>
            <w:pStyle w:val="PressReleaseInfo"/>
            <w:bidi/>
          </w:pPr>
        </w:p>
      </w:tc>
      <w:tc>
        <w:tcPr>
          <w:tcW w:w="3402" w:type="dxa"/>
          <w:vAlign w:val="center"/>
        </w:tcPr>
        <w:p w:rsidR="0046018B" w:rsidRPr="004D176B" w:rsidRDefault="0046018B" w:rsidP="0046018B">
          <w:pPr>
            <w:pStyle w:val="PressReleaseInfo2"/>
            <w:bidi/>
          </w:pPr>
        </w:p>
      </w:tc>
    </w:tr>
    <w:tr w:rsidR="0046018B" w:rsidTr="00223BC5">
      <w:trPr>
        <w:jc w:val="center"/>
      </w:trPr>
      <w:tc>
        <w:tcPr>
          <w:tcW w:w="6804" w:type="dxa"/>
          <w:gridSpan w:val="2"/>
        </w:tcPr>
        <w:p w:rsidR="0046018B" w:rsidRPr="00A275F5" w:rsidRDefault="0046018B" w:rsidP="0046018B">
          <w:pPr>
            <w:pStyle w:val="PressReleaseInfoHeader"/>
            <w:bidi/>
            <w:rPr>
              <w:rFonts w:cs="Times New Roman"/>
              <w:color w:val="215868"/>
            </w:rPr>
          </w:pPr>
          <w:r w:rsidRPr="00A275F5">
            <w:rPr>
              <w:rFonts w:cs="Times New Roman" w:hint="cs"/>
              <w:color w:val="215868"/>
              <w:rtl/>
            </w:rPr>
            <w:t>تفاصيل الوثيقة:</w:t>
          </w:r>
        </w:p>
      </w:tc>
    </w:tr>
    <w:tr w:rsidR="0046018B" w:rsidTr="00223BC5">
      <w:trPr>
        <w:jc w:val="center"/>
      </w:trPr>
      <w:tc>
        <w:tcPr>
          <w:tcW w:w="3402" w:type="dxa"/>
          <w:vAlign w:val="center"/>
        </w:tcPr>
        <w:p w:rsidR="0046018B" w:rsidRPr="004D176B" w:rsidRDefault="00AD1C4A" w:rsidP="00AD1C4A">
          <w:pPr>
            <w:pStyle w:val="PressReleaseInfo2"/>
            <w:bidi/>
          </w:pPr>
          <w:r>
            <w:t>QAPCO/PR/</w:t>
          </w:r>
          <w:r w:rsidRPr="005E0DA8">
            <w:t xml:space="preserve"> </w:t>
          </w:r>
          <w:r>
            <w:rPr>
              <w:rFonts w:cs="Times New Roman"/>
            </w:rPr>
            <w:t xml:space="preserve">100224 </w:t>
          </w:r>
          <w:r>
            <w:t>Arb.DOCX</w:t>
          </w:r>
        </w:p>
      </w:tc>
      <w:tc>
        <w:tcPr>
          <w:tcW w:w="3402" w:type="dxa"/>
          <w:vAlign w:val="center"/>
        </w:tcPr>
        <w:p w:rsidR="0046018B" w:rsidRPr="00B53BAF" w:rsidRDefault="0046018B" w:rsidP="00223BC5">
          <w:pPr>
            <w:pStyle w:val="PressReleaseInfo"/>
            <w:bidi/>
            <w:rPr>
              <w:rFonts w:cs="Times New Roman"/>
            </w:rPr>
          </w:pPr>
          <w:r>
            <w:rPr>
              <w:rFonts w:cs="Times New Roman" w:hint="cs"/>
              <w:rtl/>
            </w:rPr>
            <w:t>مرجع الوثيقة</w:t>
          </w:r>
        </w:p>
      </w:tc>
    </w:tr>
    <w:tr w:rsidR="00F140D7" w:rsidTr="00223BC5">
      <w:trPr>
        <w:jc w:val="center"/>
      </w:trPr>
      <w:tc>
        <w:tcPr>
          <w:tcW w:w="3402" w:type="dxa"/>
          <w:vAlign w:val="center"/>
        </w:tcPr>
        <w:p w:rsidR="00F140D7" w:rsidRPr="00F0334E" w:rsidRDefault="00AD1C4A" w:rsidP="00662D4D">
          <w:pPr>
            <w:pStyle w:val="PressReleaseInfo2"/>
            <w:autoSpaceDE w:val="0"/>
            <w:bidi/>
            <w:jc w:val="left"/>
            <w:rPr>
              <w:rFonts w:cs="Times New Roman"/>
              <w:rtl/>
              <w:lang w:bidi="ar-QA"/>
            </w:rPr>
          </w:pPr>
          <w:r>
            <w:rPr>
              <w:rFonts w:cs="Times New Roman" w:hint="cs"/>
              <w:rtl/>
              <w:lang w:bidi="ar-QA"/>
            </w:rPr>
            <w:t>24 فبراير 2010</w:t>
          </w:r>
        </w:p>
      </w:tc>
      <w:tc>
        <w:tcPr>
          <w:tcW w:w="3402" w:type="dxa"/>
          <w:vAlign w:val="center"/>
        </w:tcPr>
        <w:p w:rsidR="00F140D7" w:rsidRPr="00F0334E" w:rsidRDefault="00F140D7" w:rsidP="00223BC5">
          <w:pPr>
            <w:pStyle w:val="PressReleaseInfo"/>
            <w:jc w:val="right"/>
            <w:rPr>
              <w:rFonts w:cs="Times New Roman"/>
            </w:rPr>
          </w:pPr>
          <w:r>
            <w:rPr>
              <w:rFonts w:cs="Times New Roman" w:hint="cs"/>
              <w:rtl/>
            </w:rPr>
            <w:t>تاريخ النشر الفوري</w:t>
          </w:r>
        </w:p>
      </w:tc>
    </w:tr>
  </w:tbl>
  <w:p w:rsidR="00225DB3" w:rsidRPr="007A0608" w:rsidRDefault="00225DB3" w:rsidP="007A06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84E" w:rsidRDefault="0053784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04449"/>
  </w:hdrShapeDefaults>
  <w:footnotePr>
    <w:footnote w:id="-1"/>
    <w:footnote w:id="0"/>
  </w:footnotePr>
  <w:endnotePr>
    <w:endnote w:id="-1"/>
    <w:endnote w:id="0"/>
  </w:endnotePr>
  <w:compat>
    <w:spaceForUL/>
    <w:doNotLeaveBackslashAlone/>
    <w:ulTrailSpace/>
    <w:doNotExpandShiftReturn/>
    <w:adjustLineHeightInTable/>
    <w:useFELayout/>
  </w:compat>
  <w:rsids>
    <w:rsidRoot w:val="00D85309"/>
    <w:rsid w:val="00015E79"/>
    <w:rsid w:val="000163C5"/>
    <w:rsid w:val="0003533A"/>
    <w:rsid w:val="0004085F"/>
    <w:rsid w:val="000537E7"/>
    <w:rsid w:val="00054B01"/>
    <w:rsid w:val="00091AF4"/>
    <w:rsid w:val="00094250"/>
    <w:rsid w:val="00097EF1"/>
    <w:rsid w:val="000B3B07"/>
    <w:rsid w:val="000B5FE3"/>
    <w:rsid w:val="000B7D7D"/>
    <w:rsid w:val="000C23D1"/>
    <w:rsid w:val="000D320B"/>
    <w:rsid w:val="000E30B0"/>
    <w:rsid w:val="000F5BF8"/>
    <w:rsid w:val="0010323C"/>
    <w:rsid w:val="00103CB1"/>
    <w:rsid w:val="001248B4"/>
    <w:rsid w:val="00152ACE"/>
    <w:rsid w:val="00165C76"/>
    <w:rsid w:val="001A07BC"/>
    <w:rsid w:val="001B525F"/>
    <w:rsid w:val="001D078E"/>
    <w:rsid w:val="001E2011"/>
    <w:rsid w:val="001F2461"/>
    <w:rsid w:val="00214808"/>
    <w:rsid w:val="00223BC5"/>
    <w:rsid w:val="00225DB3"/>
    <w:rsid w:val="002467AB"/>
    <w:rsid w:val="00257594"/>
    <w:rsid w:val="002751A8"/>
    <w:rsid w:val="0028208F"/>
    <w:rsid w:val="002A179A"/>
    <w:rsid w:val="002A266B"/>
    <w:rsid w:val="00302EC4"/>
    <w:rsid w:val="0034188F"/>
    <w:rsid w:val="00353B08"/>
    <w:rsid w:val="00375EE6"/>
    <w:rsid w:val="003E759B"/>
    <w:rsid w:val="00403C29"/>
    <w:rsid w:val="004377E5"/>
    <w:rsid w:val="004562C2"/>
    <w:rsid w:val="0046018B"/>
    <w:rsid w:val="00466433"/>
    <w:rsid w:val="00474A4D"/>
    <w:rsid w:val="004806DE"/>
    <w:rsid w:val="00487557"/>
    <w:rsid w:val="00490EDA"/>
    <w:rsid w:val="004C202D"/>
    <w:rsid w:val="004C3A3F"/>
    <w:rsid w:val="004D441F"/>
    <w:rsid w:val="004E1019"/>
    <w:rsid w:val="004F05B7"/>
    <w:rsid w:val="004F3BE7"/>
    <w:rsid w:val="004F5A60"/>
    <w:rsid w:val="004F5BD2"/>
    <w:rsid w:val="00511570"/>
    <w:rsid w:val="0051503F"/>
    <w:rsid w:val="0053784E"/>
    <w:rsid w:val="00542F7D"/>
    <w:rsid w:val="00550B5A"/>
    <w:rsid w:val="00574858"/>
    <w:rsid w:val="00592616"/>
    <w:rsid w:val="005A6978"/>
    <w:rsid w:val="005B7DDD"/>
    <w:rsid w:val="005E0DA8"/>
    <w:rsid w:val="005E442E"/>
    <w:rsid w:val="006070DD"/>
    <w:rsid w:val="006141FC"/>
    <w:rsid w:val="00662D4D"/>
    <w:rsid w:val="006673E5"/>
    <w:rsid w:val="00667B67"/>
    <w:rsid w:val="006830D9"/>
    <w:rsid w:val="00696469"/>
    <w:rsid w:val="006D44B2"/>
    <w:rsid w:val="006D6BF3"/>
    <w:rsid w:val="006D77C9"/>
    <w:rsid w:val="006E1FC1"/>
    <w:rsid w:val="006F3999"/>
    <w:rsid w:val="006F3E2A"/>
    <w:rsid w:val="00740281"/>
    <w:rsid w:val="007609C6"/>
    <w:rsid w:val="007730D0"/>
    <w:rsid w:val="007A0608"/>
    <w:rsid w:val="007C11E8"/>
    <w:rsid w:val="007C1790"/>
    <w:rsid w:val="007D2A0A"/>
    <w:rsid w:val="007D31DF"/>
    <w:rsid w:val="007E3632"/>
    <w:rsid w:val="007E3FB1"/>
    <w:rsid w:val="007E3FFD"/>
    <w:rsid w:val="00857631"/>
    <w:rsid w:val="00857A2D"/>
    <w:rsid w:val="00861078"/>
    <w:rsid w:val="00866D03"/>
    <w:rsid w:val="008F4C9F"/>
    <w:rsid w:val="009122B8"/>
    <w:rsid w:val="009143A8"/>
    <w:rsid w:val="009229FA"/>
    <w:rsid w:val="00942AD4"/>
    <w:rsid w:val="0095312D"/>
    <w:rsid w:val="009536FE"/>
    <w:rsid w:val="0095477A"/>
    <w:rsid w:val="00973D97"/>
    <w:rsid w:val="00976119"/>
    <w:rsid w:val="0098558A"/>
    <w:rsid w:val="009D0B3F"/>
    <w:rsid w:val="009D67D7"/>
    <w:rsid w:val="009D7459"/>
    <w:rsid w:val="009E4C50"/>
    <w:rsid w:val="00A12AF5"/>
    <w:rsid w:val="00A275F5"/>
    <w:rsid w:val="00A419D3"/>
    <w:rsid w:val="00A65E02"/>
    <w:rsid w:val="00A966A3"/>
    <w:rsid w:val="00AD1C4A"/>
    <w:rsid w:val="00AD24F3"/>
    <w:rsid w:val="00AE30EA"/>
    <w:rsid w:val="00AE70AF"/>
    <w:rsid w:val="00B0721B"/>
    <w:rsid w:val="00B14516"/>
    <w:rsid w:val="00B1777A"/>
    <w:rsid w:val="00B51FF9"/>
    <w:rsid w:val="00B53BAF"/>
    <w:rsid w:val="00B66491"/>
    <w:rsid w:val="00B70F35"/>
    <w:rsid w:val="00BB6230"/>
    <w:rsid w:val="00BB64E8"/>
    <w:rsid w:val="00BF2743"/>
    <w:rsid w:val="00BF7227"/>
    <w:rsid w:val="00C10143"/>
    <w:rsid w:val="00C27097"/>
    <w:rsid w:val="00C34BFE"/>
    <w:rsid w:val="00C575F0"/>
    <w:rsid w:val="00C7476C"/>
    <w:rsid w:val="00C76032"/>
    <w:rsid w:val="00C76EB8"/>
    <w:rsid w:val="00C776EC"/>
    <w:rsid w:val="00C95F4A"/>
    <w:rsid w:val="00C96EAB"/>
    <w:rsid w:val="00CA089C"/>
    <w:rsid w:val="00CE2472"/>
    <w:rsid w:val="00CF15D2"/>
    <w:rsid w:val="00CF3781"/>
    <w:rsid w:val="00D250E2"/>
    <w:rsid w:val="00D5047D"/>
    <w:rsid w:val="00D50F5E"/>
    <w:rsid w:val="00D52209"/>
    <w:rsid w:val="00D85309"/>
    <w:rsid w:val="00DA09B8"/>
    <w:rsid w:val="00DB746E"/>
    <w:rsid w:val="00DF29D7"/>
    <w:rsid w:val="00E02B6C"/>
    <w:rsid w:val="00E054B8"/>
    <w:rsid w:val="00E12766"/>
    <w:rsid w:val="00E413E1"/>
    <w:rsid w:val="00E45587"/>
    <w:rsid w:val="00E6506A"/>
    <w:rsid w:val="00E7361A"/>
    <w:rsid w:val="00E92AFA"/>
    <w:rsid w:val="00E96E99"/>
    <w:rsid w:val="00ED05AF"/>
    <w:rsid w:val="00ED1A3F"/>
    <w:rsid w:val="00F00991"/>
    <w:rsid w:val="00F140D7"/>
    <w:rsid w:val="00F275CF"/>
    <w:rsid w:val="00F314E8"/>
    <w:rsid w:val="00F67F5A"/>
    <w:rsid w:val="00F817E7"/>
    <w:rsid w:val="00F84614"/>
    <w:rsid w:val="00F97859"/>
    <w:rsid w:val="00FF490F"/>
    <w:rsid w:val="00FF6D6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4B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44B2"/>
  </w:style>
  <w:style w:type="paragraph" w:styleId="Footer">
    <w:name w:val="footer"/>
    <w:basedOn w:val="Normal"/>
    <w:link w:val="FooterChar"/>
    <w:uiPriority w:val="99"/>
    <w:unhideWhenUsed/>
    <w:rsid w:val="006D44B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44B2"/>
  </w:style>
  <w:style w:type="paragraph" w:styleId="BalloonText">
    <w:name w:val="Balloon Text"/>
    <w:basedOn w:val="Normal"/>
    <w:link w:val="BalloonTextChar"/>
    <w:uiPriority w:val="99"/>
    <w:semiHidden/>
    <w:unhideWhenUsed/>
    <w:rsid w:val="006D4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4B2"/>
    <w:rPr>
      <w:rFonts w:ascii="Tahoma" w:hAnsi="Tahoma" w:cs="Tahoma"/>
      <w:sz w:val="16"/>
      <w:szCs w:val="16"/>
    </w:rPr>
  </w:style>
  <w:style w:type="paragraph" w:styleId="Caption">
    <w:name w:val="caption"/>
    <w:basedOn w:val="Normal"/>
    <w:next w:val="Normal"/>
    <w:uiPriority w:val="35"/>
    <w:unhideWhenUsed/>
    <w:qFormat/>
    <w:rsid w:val="004F5A60"/>
    <w:pPr>
      <w:spacing w:line="240" w:lineRule="auto"/>
    </w:pPr>
    <w:rPr>
      <w:b/>
      <w:bCs/>
      <w:color w:val="4F81BD" w:themeColor="accent1"/>
      <w:sz w:val="18"/>
      <w:szCs w:val="18"/>
    </w:rPr>
  </w:style>
  <w:style w:type="paragraph" w:customStyle="1" w:styleId="PressReleaseNormal">
    <w:name w:val="Press Release Normal"/>
    <w:basedOn w:val="Normal"/>
    <w:link w:val="PressReleaseNormalChar"/>
    <w:rsid w:val="00CE2472"/>
    <w:pPr>
      <w:spacing w:before="240" w:after="240" w:line="360" w:lineRule="auto"/>
      <w:jc w:val="both"/>
    </w:pPr>
    <w:rPr>
      <w:rFonts w:ascii="Garamond" w:eastAsia="Times New Roman" w:hAnsi="Garamond" w:cs="Garamond"/>
      <w:sz w:val="32"/>
      <w:szCs w:val="32"/>
    </w:rPr>
  </w:style>
  <w:style w:type="character" w:customStyle="1" w:styleId="PressReleaseNormalChar">
    <w:name w:val="Press Release Normal Char"/>
    <w:basedOn w:val="DefaultParagraphFont"/>
    <w:link w:val="PressReleaseNormal"/>
    <w:rsid w:val="00CE2472"/>
    <w:rPr>
      <w:rFonts w:ascii="Garamond" w:eastAsia="Times New Roman" w:hAnsi="Garamond" w:cs="Garamond"/>
      <w:sz w:val="32"/>
      <w:szCs w:val="32"/>
    </w:rPr>
  </w:style>
  <w:style w:type="paragraph" w:customStyle="1" w:styleId="PressReleaseInfo">
    <w:name w:val="Press Release Info"/>
    <w:basedOn w:val="PressReleaseNormal"/>
    <w:link w:val="PressReleaseInfoChar"/>
    <w:rsid w:val="00CE2472"/>
    <w:pPr>
      <w:spacing w:before="60" w:after="60" w:line="240" w:lineRule="auto"/>
    </w:pPr>
    <w:rPr>
      <w:b/>
      <w:bCs/>
      <w:sz w:val="20"/>
      <w:szCs w:val="20"/>
    </w:rPr>
  </w:style>
  <w:style w:type="paragraph" w:customStyle="1" w:styleId="PressReleaseInfo2">
    <w:name w:val="Press Release Info2"/>
    <w:basedOn w:val="PressReleaseInfo"/>
    <w:link w:val="PressReleaseInfo2Char"/>
    <w:rsid w:val="00CE2472"/>
    <w:pPr>
      <w:tabs>
        <w:tab w:val="left" w:pos="2268"/>
      </w:tabs>
    </w:pPr>
    <w:rPr>
      <w:b w:val="0"/>
      <w:bCs w:val="0"/>
    </w:rPr>
  </w:style>
  <w:style w:type="character" w:customStyle="1" w:styleId="PressReleaseInfoChar">
    <w:name w:val="Press Release Info Char"/>
    <w:basedOn w:val="PressReleaseNormalChar"/>
    <w:link w:val="PressReleaseInfo"/>
    <w:rsid w:val="00CE2472"/>
    <w:rPr>
      <w:b/>
      <w:bCs/>
      <w:sz w:val="20"/>
      <w:szCs w:val="20"/>
    </w:rPr>
  </w:style>
  <w:style w:type="character" w:customStyle="1" w:styleId="PressReleaseInfo2Char">
    <w:name w:val="Press Release Info2 Char"/>
    <w:basedOn w:val="PressReleaseInfoChar"/>
    <w:link w:val="PressReleaseInfo2"/>
    <w:rsid w:val="00CE2472"/>
  </w:style>
  <w:style w:type="paragraph" w:customStyle="1" w:styleId="PressReleaseInfoHeader">
    <w:name w:val="Press Release Info Header"/>
    <w:basedOn w:val="PressReleaseInfo"/>
    <w:rsid w:val="00CE2472"/>
    <w:pPr>
      <w:spacing w:before="120" w:after="0"/>
      <w:jc w:val="center"/>
    </w:pPr>
    <w:rPr>
      <w:caps/>
      <w:color w:val="990033"/>
    </w:rPr>
  </w:style>
  <w:style w:type="paragraph" w:customStyle="1" w:styleId="IQHeader">
    <w:name w:val="IQ Header"/>
    <w:basedOn w:val="Normal"/>
    <w:rsid w:val="00CE2472"/>
    <w:pPr>
      <w:spacing w:before="1200" w:after="120" w:line="360" w:lineRule="auto"/>
      <w:jc w:val="center"/>
    </w:pPr>
    <w:rPr>
      <w:rFonts w:ascii="Garamond" w:eastAsia="Times New Roman" w:hAnsi="Garamond" w:cs="Garamond"/>
      <w:b/>
      <w:bCs/>
      <w:caps/>
      <w:color w:val="990033"/>
      <w:sz w:val="60"/>
      <w:szCs w:val="60"/>
    </w:rPr>
  </w:style>
  <w:style w:type="paragraph" w:customStyle="1" w:styleId="PressReleaseAbout">
    <w:name w:val="Press Release About"/>
    <w:basedOn w:val="PressReleaseNormal"/>
    <w:link w:val="PressReleaseAboutChar"/>
    <w:rsid w:val="00CE2472"/>
    <w:pPr>
      <w:pBdr>
        <w:top w:val="single" w:sz="4" w:space="1" w:color="auto"/>
        <w:left w:val="single" w:sz="4" w:space="4" w:color="auto"/>
        <w:bottom w:val="single" w:sz="4" w:space="1" w:color="auto"/>
        <w:right w:val="single" w:sz="4" w:space="4" w:color="auto"/>
      </w:pBdr>
    </w:pPr>
    <w:rPr>
      <w:sz w:val="22"/>
      <w:szCs w:val="22"/>
    </w:rPr>
  </w:style>
  <w:style w:type="paragraph" w:customStyle="1" w:styleId="PressReleaseAboutHeader">
    <w:name w:val="Press Release About Header"/>
    <w:basedOn w:val="PressReleaseInfoHeader"/>
    <w:rsid w:val="00CE2472"/>
    <w:pPr>
      <w:pBdr>
        <w:top w:val="single" w:sz="4" w:space="1" w:color="auto"/>
        <w:left w:val="single" w:sz="4" w:space="4" w:color="auto"/>
        <w:bottom w:val="single" w:sz="4" w:space="1" w:color="auto"/>
        <w:right w:val="single" w:sz="4" w:space="4" w:color="auto"/>
      </w:pBdr>
    </w:pPr>
  </w:style>
  <w:style w:type="paragraph" w:customStyle="1" w:styleId="Seperator">
    <w:name w:val="Seperator"/>
    <w:basedOn w:val="PressReleaseNormal"/>
    <w:rsid w:val="00CE2472"/>
    <w:pPr>
      <w:spacing w:before="0" w:after="0" w:line="240" w:lineRule="auto"/>
    </w:pPr>
    <w:rPr>
      <w:sz w:val="20"/>
      <w:szCs w:val="20"/>
    </w:rPr>
  </w:style>
  <w:style w:type="character" w:customStyle="1" w:styleId="PressReleaseAboutChar">
    <w:name w:val="Press Release About Char"/>
    <w:basedOn w:val="PressReleaseNormalChar"/>
    <w:link w:val="PressReleaseAbout"/>
    <w:rsid w:val="00CE2472"/>
  </w:style>
  <w:style w:type="paragraph" w:customStyle="1" w:styleId="PressReleaseTitle">
    <w:name w:val="Press Release Title"/>
    <w:basedOn w:val="PressReleaseNormal"/>
    <w:rsid w:val="00165C76"/>
    <w:pPr>
      <w:spacing w:before="600"/>
      <w:jc w:val="center"/>
    </w:pPr>
    <w:rPr>
      <w:b/>
      <w:bCs/>
      <w:caps/>
      <w:color w:val="0099CC"/>
      <w:sz w:val="36"/>
      <w:szCs w:val="36"/>
    </w:rPr>
  </w:style>
  <w:style w:type="table" w:styleId="TableGrid">
    <w:name w:val="Table Grid"/>
    <w:basedOn w:val="TableNormal"/>
    <w:rsid w:val="00165C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AFACHeader">
    <w:name w:val="QAFAC Header"/>
    <w:basedOn w:val="PressReleaseTitle"/>
    <w:rsid w:val="00165C76"/>
    <w:pPr>
      <w:spacing w:after="120"/>
    </w:pPr>
    <w:rPr>
      <w:sz w:val="60"/>
      <w:szCs w:val="60"/>
    </w:rPr>
  </w:style>
  <w:style w:type="paragraph" w:customStyle="1" w:styleId="PressReleaseHeader">
    <w:name w:val="Press Release Header"/>
    <w:basedOn w:val="PressReleaseInfoHeader"/>
    <w:rsid w:val="007A0608"/>
    <w:rPr>
      <w:color w:val="0000FF"/>
    </w:rPr>
  </w:style>
  <w:style w:type="paragraph" w:customStyle="1" w:styleId="QASCOHeader">
    <w:name w:val="QASCO Header"/>
    <w:basedOn w:val="Normal"/>
    <w:rsid w:val="007A0608"/>
    <w:pPr>
      <w:spacing w:before="720" w:after="0" w:line="360" w:lineRule="auto"/>
      <w:jc w:val="center"/>
    </w:pPr>
    <w:rPr>
      <w:rFonts w:ascii="Garamond" w:eastAsia="Times New Roman" w:hAnsi="Garamond" w:cs="Garamond"/>
      <w:b/>
      <w:bCs/>
      <w:color w:val="0000FF"/>
      <w:sz w:val="60"/>
      <w:szCs w:val="60"/>
    </w:rPr>
  </w:style>
  <w:style w:type="character" w:customStyle="1" w:styleId="pagetitle1">
    <w:name w:val="pagetitle1"/>
    <w:basedOn w:val="DefaultParagraphFont"/>
    <w:rsid w:val="00466433"/>
    <w:rPr>
      <w:rFonts w:cs="Simplified Arabic" w:hint="cs"/>
      <w:b/>
      <w:bCs/>
      <w:color w:val="8E215F"/>
      <w:sz w:val="22"/>
      <w:szCs w:val="22"/>
    </w:rPr>
  </w:style>
  <w:style w:type="character" w:customStyle="1" w:styleId="pagecontent1">
    <w:name w:val="pagecontent1"/>
    <w:basedOn w:val="DefaultParagraphFont"/>
    <w:rsid w:val="00466433"/>
    <w:rPr>
      <w:rFonts w:cs="Simplified Arabic" w:hint="cs"/>
      <w:b w:val="0"/>
      <w:bCs w:val="0"/>
      <w:color w:val="000000"/>
      <w:sz w:val="22"/>
      <w:szCs w:val="22"/>
    </w:rPr>
  </w:style>
  <w:style w:type="paragraph" w:styleId="NormalWeb">
    <w:name w:val="Normal (Web)"/>
    <w:basedOn w:val="Normal"/>
    <w:uiPriority w:val="99"/>
    <w:unhideWhenUsed/>
    <w:rsid w:val="00466433"/>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longtext1">
    <w:name w:val="long_text1"/>
    <w:basedOn w:val="DefaultParagraphFont"/>
    <w:rsid w:val="00AD1C4A"/>
    <w:rPr>
      <w:sz w:val="20"/>
      <w:szCs w:val="20"/>
    </w:rPr>
  </w:style>
</w:styles>
</file>

<file path=word/webSettings.xml><?xml version="1.0" encoding="utf-8"?>
<w:webSettings xmlns:r="http://schemas.openxmlformats.org/officeDocument/2006/relationships" xmlns:w="http://schemas.openxmlformats.org/wordprocessingml/2006/main">
  <w:divs>
    <w:div w:id="20015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0EC0A-6826-49BD-99D5-24B4DA0A1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941</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21877 Amnah Al Neama</dc:creator>
  <cp:keywords/>
  <dc:description/>
  <cp:lastModifiedBy>QPUser</cp:lastModifiedBy>
  <cp:revision>15</cp:revision>
  <cp:lastPrinted>2010-01-25T09:53:00Z</cp:lastPrinted>
  <dcterms:created xsi:type="dcterms:W3CDTF">2010-04-21T09:26:00Z</dcterms:created>
  <dcterms:modified xsi:type="dcterms:W3CDTF">2010-05-26T05:46:00Z</dcterms:modified>
</cp:coreProperties>
</file>